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BD5E7" w14:textId="77777777" w:rsidR="005D3377" w:rsidRPr="003B2AF9" w:rsidRDefault="005D3377" w:rsidP="00DB1003">
      <w:pPr>
        <w:rPr>
          <w:rFonts w:ascii="Lato" w:hAnsi="Lato"/>
        </w:rPr>
      </w:pPr>
    </w:p>
    <w:p w14:paraId="21439BAC" w14:textId="77777777" w:rsidR="003B2AF9" w:rsidRDefault="003B2AF9" w:rsidP="003B2AF9">
      <w:pPr>
        <w:pStyle w:val="Default"/>
        <w:rPr>
          <w:rFonts w:ascii="Lato" w:hAnsi="Lato" w:cstheme="minorHAnsi"/>
          <w:color w:val="auto"/>
          <w:sz w:val="28"/>
          <w:szCs w:val="28"/>
        </w:rPr>
      </w:pPr>
    </w:p>
    <w:p w14:paraId="5EBE87D5" w14:textId="77777777" w:rsidR="003B2AF9" w:rsidRDefault="003B2AF9" w:rsidP="003B2AF9">
      <w:pPr>
        <w:pStyle w:val="Default"/>
        <w:rPr>
          <w:rFonts w:ascii="Lato" w:hAnsi="Lato" w:cstheme="minorHAnsi"/>
          <w:color w:val="auto"/>
          <w:sz w:val="28"/>
          <w:szCs w:val="28"/>
        </w:rPr>
      </w:pPr>
    </w:p>
    <w:p w14:paraId="6A54B26A" w14:textId="77777777" w:rsidR="003B2AF9" w:rsidRDefault="003B2AF9" w:rsidP="003B2AF9">
      <w:pPr>
        <w:pStyle w:val="Default"/>
        <w:rPr>
          <w:rFonts w:ascii="Lato" w:hAnsi="Lato" w:cstheme="minorHAnsi"/>
          <w:color w:val="auto"/>
          <w:sz w:val="28"/>
          <w:szCs w:val="28"/>
        </w:rPr>
      </w:pPr>
    </w:p>
    <w:p w14:paraId="0B170D9A" w14:textId="77777777" w:rsidR="003B2AF9" w:rsidRDefault="003B2AF9" w:rsidP="003B2AF9">
      <w:pPr>
        <w:pStyle w:val="Default"/>
        <w:rPr>
          <w:rFonts w:ascii="Lato" w:hAnsi="Lato" w:cstheme="minorHAnsi"/>
          <w:color w:val="auto"/>
          <w:sz w:val="28"/>
          <w:szCs w:val="28"/>
        </w:rPr>
      </w:pPr>
    </w:p>
    <w:p w14:paraId="6D018EFC" w14:textId="56F3E941" w:rsidR="003B2AF9" w:rsidRDefault="003B2AF9" w:rsidP="003B2AF9">
      <w:pPr>
        <w:pStyle w:val="Default"/>
        <w:rPr>
          <w:rFonts w:ascii="Lato" w:hAnsi="Lato" w:cstheme="minorHAnsi"/>
          <w:color w:val="auto"/>
          <w:sz w:val="28"/>
          <w:szCs w:val="28"/>
        </w:rPr>
      </w:pPr>
    </w:p>
    <w:p w14:paraId="751AD0A8" w14:textId="20C3AB41" w:rsidR="00FF5C62" w:rsidRDefault="00FF5C62" w:rsidP="003B2AF9">
      <w:pPr>
        <w:pStyle w:val="Default"/>
        <w:rPr>
          <w:rFonts w:ascii="Lato" w:hAnsi="Lato" w:cstheme="minorHAnsi"/>
          <w:color w:val="auto"/>
          <w:sz w:val="28"/>
          <w:szCs w:val="28"/>
        </w:rPr>
      </w:pPr>
    </w:p>
    <w:p w14:paraId="0D8D9796" w14:textId="77777777" w:rsidR="00FF5C62" w:rsidRDefault="00FF5C62" w:rsidP="003B2AF9">
      <w:pPr>
        <w:pStyle w:val="Default"/>
        <w:rPr>
          <w:rFonts w:ascii="Lato" w:hAnsi="Lato" w:cstheme="minorHAnsi"/>
          <w:color w:val="auto"/>
          <w:sz w:val="28"/>
          <w:szCs w:val="28"/>
        </w:rPr>
      </w:pPr>
    </w:p>
    <w:p w14:paraId="30A12ED8" w14:textId="77777777" w:rsidR="003B2AF9" w:rsidRDefault="003B2AF9" w:rsidP="003B2AF9">
      <w:pPr>
        <w:pStyle w:val="Default"/>
        <w:rPr>
          <w:rFonts w:ascii="Lato" w:hAnsi="Lato" w:cstheme="minorHAnsi"/>
          <w:color w:val="auto"/>
          <w:sz w:val="28"/>
          <w:szCs w:val="28"/>
        </w:rPr>
      </w:pPr>
    </w:p>
    <w:p w14:paraId="1D5924D4" w14:textId="77777777" w:rsidR="00D11D3C" w:rsidRDefault="00D11D3C" w:rsidP="00D11D3C">
      <w:pPr>
        <w:jc w:val="center"/>
        <w:rPr>
          <w:rFonts w:ascii="Aptos" w:hAnsi="Aptos" w:cstheme="majorBidi"/>
          <w:b/>
          <w:bCs/>
          <w:spacing w:val="-6"/>
          <w:szCs w:val="24"/>
          <w:lang w:val="fr-FR"/>
        </w:rPr>
      </w:pPr>
      <w:r w:rsidRPr="00D11D3C">
        <w:rPr>
          <w:rFonts w:ascii="Aptos" w:hAnsi="Aptos" w:cstheme="majorBidi"/>
          <w:b/>
          <w:bCs/>
          <w:spacing w:val="-6"/>
          <w:sz w:val="32"/>
          <w:szCs w:val="32"/>
          <w:lang w:val="fr-FR"/>
        </w:rPr>
        <w:t>Séminaire régional sur le thème :</w:t>
      </w:r>
      <w:r w:rsidRPr="00D11D3C">
        <w:rPr>
          <w:rFonts w:ascii="Aptos" w:hAnsi="Aptos" w:cstheme="majorBidi"/>
          <w:b/>
          <w:bCs/>
          <w:spacing w:val="-6"/>
          <w:sz w:val="32"/>
          <w:szCs w:val="32"/>
          <w:lang w:val="fr-FR"/>
        </w:rPr>
        <w:br/>
        <w:t>« Renforcer la mise en œuvre de la ZLECAf : développement des capacités techniques des Comités nationaux de mise en œuvre de la ZLECAf en Afrique centrale »</w:t>
      </w:r>
      <w:r w:rsidRPr="00D11D3C">
        <w:rPr>
          <w:rFonts w:ascii="Aptos" w:hAnsi="Aptos" w:cstheme="majorBidi"/>
          <w:b/>
          <w:bCs/>
          <w:spacing w:val="-6"/>
          <w:sz w:val="32"/>
          <w:szCs w:val="32"/>
          <w:lang w:val="fr-FR"/>
        </w:rPr>
        <w:br/>
      </w:r>
    </w:p>
    <w:p w14:paraId="31857B31" w14:textId="48B33084" w:rsidR="00D11D3C" w:rsidRPr="00D11D3C" w:rsidRDefault="00D11D3C" w:rsidP="00D11D3C">
      <w:pPr>
        <w:jc w:val="center"/>
        <w:rPr>
          <w:rFonts w:ascii="Aptos" w:hAnsi="Aptos" w:cstheme="majorBidi"/>
          <w:b/>
          <w:spacing w:val="-6"/>
          <w:sz w:val="32"/>
          <w:lang w:val="fr-FR"/>
        </w:rPr>
      </w:pPr>
      <w:r w:rsidRPr="00D11D3C">
        <w:rPr>
          <w:rFonts w:ascii="Aptos" w:hAnsi="Aptos" w:cstheme="majorBidi"/>
          <w:b/>
          <w:bCs/>
          <w:spacing w:val="-6"/>
          <w:szCs w:val="24"/>
          <w:lang w:val="fr-FR"/>
        </w:rPr>
        <w:t>Yaoundé (Cameroun), 04–07 août 2026</w:t>
      </w:r>
    </w:p>
    <w:p w14:paraId="3E191764" w14:textId="6BC9A32A" w:rsidR="00B36AC5" w:rsidRPr="00D11D3C" w:rsidRDefault="00B36AC5" w:rsidP="000105FC">
      <w:pPr>
        <w:pStyle w:val="Default"/>
        <w:jc w:val="center"/>
        <w:rPr>
          <w:rFonts w:ascii="Aptos" w:hAnsi="Aptos" w:cstheme="minorHAnsi"/>
          <w:b/>
          <w:bCs/>
          <w:i/>
          <w:iCs/>
          <w:sz w:val="40"/>
          <w:szCs w:val="40"/>
          <w:lang w:val="fr-FR"/>
        </w:rPr>
      </w:pPr>
    </w:p>
    <w:p w14:paraId="7C4EC225" w14:textId="77777777" w:rsidR="00625E53" w:rsidRPr="00D11D3C" w:rsidRDefault="00625E53" w:rsidP="000105FC">
      <w:pPr>
        <w:pStyle w:val="Default"/>
        <w:jc w:val="center"/>
        <w:rPr>
          <w:rFonts w:ascii="Aptos" w:hAnsi="Aptos" w:cstheme="minorHAnsi"/>
          <w:b/>
          <w:bCs/>
          <w:i/>
          <w:iCs/>
          <w:sz w:val="40"/>
          <w:szCs w:val="40"/>
          <w:u w:val="single"/>
          <w:lang w:val="fr-FR"/>
        </w:rPr>
      </w:pPr>
    </w:p>
    <w:p w14:paraId="5C6CE3B5" w14:textId="58687550" w:rsidR="003B2AF9" w:rsidRPr="00D11D3C" w:rsidRDefault="003B2AF9" w:rsidP="003B2AF9">
      <w:pPr>
        <w:pStyle w:val="Default"/>
        <w:rPr>
          <w:rFonts w:ascii="Aptos" w:hAnsi="Aptos" w:cstheme="minorHAnsi"/>
          <w:sz w:val="28"/>
          <w:szCs w:val="28"/>
          <w:lang w:val="fr-FR"/>
        </w:rPr>
      </w:pPr>
    </w:p>
    <w:p w14:paraId="3A6960BE" w14:textId="62FA78B8" w:rsidR="003B2AF9" w:rsidRPr="00D11D3C" w:rsidRDefault="003B2AF9" w:rsidP="003B2AF9">
      <w:pPr>
        <w:pStyle w:val="Default"/>
        <w:rPr>
          <w:rFonts w:ascii="Aptos" w:hAnsi="Aptos" w:cstheme="minorHAnsi"/>
          <w:sz w:val="28"/>
          <w:szCs w:val="28"/>
          <w:lang w:val="fr-FR"/>
        </w:rPr>
      </w:pPr>
    </w:p>
    <w:p w14:paraId="3DF61192" w14:textId="240CE901" w:rsidR="003B2AF9" w:rsidRPr="00D11D3C" w:rsidRDefault="003B2AF9" w:rsidP="003B2AF9">
      <w:pPr>
        <w:pStyle w:val="Default"/>
        <w:rPr>
          <w:rFonts w:ascii="Aptos" w:hAnsi="Aptos" w:cstheme="minorHAnsi"/>
          <w:sz w:val="28"/>
          <w:szCs w:val="28"/>
          <w:lang w:val="fr-FR"/>
        </w:rPr>
      </w:pPr>
    </w:p>
    <w:p w14:paraId="1E539279" w14:textId="0BFD0719" w:rsidR="003B2AF9" w:rsidRPr="00D11D3C" w:rsidRDefault="003B2AF9" w:rsidP="003B2AF9">
      <w:pPr>
        <w:pStyle w:val="Default"/>
        <w:rPr>
          <w:rFonts w:ascii="Aptos" w:hAnsi="Aptos" w:cstheme="minorHAnsi"/>
          <w:sz w:val="28"/>
          <w:szCs w:val="28"/>
          <w:lang w:val="fr-FR"/>
        </w:rPr>
      </w:pPr>
    </w:p>
    <w:p w14:paraId="05060701" w14:textId="77777777" w:rsidR="00FF5C62" w:rsidRPr="00D11D3C" w:rsidRDefault="00FF5C62" w:rsidP="003B2AF9">
      <w:pPr>
        <w:pStyle w:val="Default"/>
        <w:rPr>
          <w:rFonts w:ascii="Aptos" w:hAnsi="Aptos" w:cstheme="minorHAnsi"/>
          <w:sz w:val="28"/>
          <w:szCs w:val="28"/>
          <w:lang w:val="fr-FR"/>
        </w:rPr>
      </w:pPr>
    </w:p>
    <w:p w14:paraId="0685977F" w14:textId="01B65A78" w:rsidR="003B2AF9" w:rsidRPr="004C0162" w:rsidRDefault="0057739D" w:rsidP="003B2AF9">
      <w:pPr>
        <w:pStyle w:val="Default"/>
        <w:jc w:val="center"/>
        <w:rPr>
          <w:rFonts w:ascii="Aptos" w:hAnsi="Aptos"/>
          <w:b/>
          <w:bCs/>
          <w:color w:val="auto"/>
          <w:sz w:val="44"/>
          <w:szCs w:val="36"/>
        </w:rPr>
      </w:pPr>
      <w:r>
        <w:rPr>
          <w:rFonts w:ascii="Aptos" w:hAnsi="Aptos"/>
          <w:b/>
          <w:bCs/>
          <w:color w:val="auto"/>
          <w:sz w:val="44"/>
          <w:szCs w:val="36"/>
        </w:rPr>
        <w:t>N</w:t>
      </w:r>
      <w:r w:rsidR="00456088" w:rsidRPr="004C0162">
        <w:rPr>
          <w:rFonts w:ascii="Aptos" w:hAnsi="Aptos"/>
          <w:b/>
          <w:bCs/>
          <w:color w:val="auto"/>
          <w:sz w:val="44"/>
          <w:szCs w:val="36"/>
        </w:rPr>
        <w:t>ote</w:t>
      </w:r>
      <w:r w:rsidR="00D11D3C" w:rsidRPr="00D11D3C">
        <w:rPr>
          <w:rFonts w:ascii="Aptos" w:hAnsi="Aptos"/>
          <w:b/>
          <w:bCs/>
          <w:color w:val="auto"/>
          <w:sz w:val="44"/>
          <w:szCs w:val="36"/>
        </w:rPr>
        <w:t xml:space="preserve"> </w:t>
      </w:r>
      <w:proofErr w:type="spellStart"/>
      <w:r w:rsidR="00D11D3C">
        <w:rPr>
          <w:rFonts w:ascii="Aptos" w:hAnsi="Aptos"/>
          <w:b/>
          <w:bCs/>
          <w:color w:val="auto"/>
          <w:sz w:val="44"/>
          <w:szCs w:val="36"/>
        </w:rPr>
        <w:t>c</w:t>
      </w:r>
      <w:r w:rsidR="00D11D3C" w:rsidRPr="004C0162">
        <w:rPr>
          <w:rFonts w:ascii="Aptos" w:hAnsi="Aptos"/>
          <w:b/>
          <w:bCs/>
          <w:color w:val="auto"/>
          <w:sz w:val="44"/>
          <w:szCs w:val="36"/>
        </w:rPr>
        <w:t>oncept</w:t>
      </w:r>
      <w:r w:rsidR="00D11D3C">
        <w:rPr>
          <w:rFonts w:ascii="Aptos" w:hAnsi="Aptos"/>
          <w:b/>
          <w:bCs/>
          <w:color w:val="auto"/>
          <w:sz w:val="44"/>
          <w:szCs w:val="36"/>
        </w:rPr>
        <w:t>uelle</w:t>
      </w:r>
      <w:proofErr w:type="spellEnd"/>
    </w:p>
    <w:p w14:paraId="28DD170A" w14:textId="77777777" w:rsidR="003B2AF9" w:rsidRPr="003B2AF9" w:rsidRDefault="003B2AF9">
      <w:pPr>
        <w:rPr>
          <w:rFonts w:ascii="Lato" w:hAnsi="Lato"/>
          <w:b/>
          <w:bCs/>
          <w:color w:val="0070C0"/>
          <w:sz w:val="44"/>
          <w:szCs w:val="36"/>
        </w:rPr>
      </w:pPr>
    </w:p>
    <w:p w14:paraId="6BFDD2DA" w14:textId="328EE76A" w:rsidR="003B2AF9" w:rsidRDefault="003B2AF9">
      <w:pPr>
        <w:rPr>
          <w:rFonts w:ascii="Lato" w:hAnsi="Lato"/>
          <w:b/>
          <w:bCs/>
          <w:color w:val="0070C0"/>
          <w:sz w:val="44"/>
          <w:szCs w:val="36"/>
        </w:rPr>
      </w:pPr>
      <w:r>
        <w:rPr>
          <w:rFonts w:ascii="Lato" w:hAnsi="Lato"/>
          <w:b/>
          <w:bCs/>
          <w:color w:val="0070C0"/>
          <w:sz w:val="44"/>
          <w:szCs w:val="36"/>
        </w:rPr>
        <w:br w:type="page"/>
      </w:r>
    </w:p>
    <w:p w14:paraId="22B78243" w14:textId="33E66E8C" w:rsidR="00DB1003" w:rsidRPr="00DB1003" w:rsidRDefault="00DB1003" w:rsidP="00634544"/>
    <w:p w14:paraId="3AA59F5B" w14:textId="4EA5AF48" w:rsidR="007F3E89" w:rsidRPr="004C0162" w:rsidRDefault="00D11D3C" w:rsidP="00456088">
      <w:pPr>
        <w:pStyle w:val="P68B1DB1-Normal3"/>
        <w:numPr>
          <w:ilvl w:val="0"/>
          <w:numId w:val="38"/>
        </w:numPr>
        <w:spacing w:line="259" w:lineRule="auto"/>
        <w:jc w:val="both"/>
        <w:rPr>
          <w:rFonts w:ascii="Aptos" w:hAnsi="Aptos"/>
          <w:spacing w:val="-6"/>
          <w:sz w:val="22"/>
          <w:szCs w:val="22"/>
        </w:rPr>
      </w:pPr>
      <w:proofErr w:type="spellStart"/>
      <w:r w:rsidRPr="00D11D3C">
        <w:rPr>
          <w:rFonts w:ascii="Aptos" w:hAnsi="Aptos"/>
          <w:spacing w:val="-6"/>
          <w:szCs w:val="24"/>
        </w:rPr>
        <w:t>Contexte</w:t>
      </w:r>
      <w:proofErr w:type="spellEnd"/>
      <w:r w:rsidRPr="00D11D3C">
        <w:rPr>
          <w:rFonts w:ascii="Aptos" w:hAnsi="Aptos"/>
          <w:spacing w:val="-6"/>
          <w:szCs w:val="24"/>
        </w:rPr>
        <w:t xml:space="preserve"> et justification</w:t>
      </w:r>
    </w:p>
    <w:p w14:paraId="6F61F91C" w14:textId="1C9E9F6F" w:rsidR="00456088" w:rsidRPr="004C0162" w:rsidRDefault="00456088" w:rsidP="00456088">
      <w:pPr>
        <w:pStyle w:val="P68B1DB1-Normal3"/>
        <w:spacing w:line="259" w:lineRule="auto"/>
        <w:jc w:val="both"/>
        <w:rPr>
          <w:rFonts w:ascii="Aptos" w:hAnsi="Aptos"/>
          <w:spacing w:val="-6"/>
          <w:sz w:val="22"/>
          <w:szCs w:val="22"/>
        </w:rPr>
      </w:pPr>
    </w:p>
    <w:p w14:paraId="5B954849" w14:textId="77777777" w:rsidR="00D11D3C" w:rsidRDefault="00D11D3C" w:rsidP="00D11D3C">
      <w:pPr>
        <w:pStyle w:val="P68B1DB1-Normal3"/>
        <w:spacing w:line="259" w:lineRule="auto"/>
        <w:jc w:val="both"/>
        <w:rPr>
          <w:rFonts w:ascii="Aptos" w:hAnsi="Aptos"/>
          <w:b w:val="0"/>
          <w:bCs/>
          <w:spacing w:val="-6"/>
          <w:szCs w:val="24"/>
          <w:lang w:val="fr-FR"/>
        </w:rPr>
      </w:pPr>
      <w:r w:rsidRPr="00D11D3C">
        <w:rPr>
          <w:rFonts w:ascii="Aptos" w:hAnsi="Aptos"/>
          <w:b w:val="0"/>
          <w:bCs/>
          <w:spacing w:val="-6"/>
          <w:szCs w:val="24"/>
          <w:lang w:val="fr-FR"/>
        </w:rPr>
        <w:t>La Zone de libre-échange continentale africaine (ZLECAf), entrée en vigueur en 2019, constitue l’un des piliers de l’agenda d’intégration de l’Afrique et un instrument essentiel pour promouvoir le commerce intra-africain, l’industrialisation inclusive, la transformation structurelle et le développement durable. La Commission économique des Nations Unies pour l’Afrique (CEA), conformément à son mandat visant à promouvoir l’intégration régionale et le développement économique, soutient activement, en collaboration avec ses partenaires et les parties prenantes concernées, les États membres dans la conception, la mise en œuvre et le suivi des politiques liées à la ZLECAf.</w:t>
      </w:r>
    </w:p>
    <w:p w14:paraId="212726DA" w14:textId="77777777" w:rsidR="00D11D3C" w:rsidRPr="00D11D3C" w:rsidRDefault="00D11D3C" w:rsidP="00D11D3C">
      <w:pPr>
        <w:pStyle w:val="P68B1DB1-Normal3"/>
        <w:spacing w:line="259" w:lineRule="auto"/>
        <w:jc w:val="both"/>
        <w:rPr>
          <w:rFonts w:ascii="Aptos" w:hAnsi="Aptos"/>
          <w:b w:val="0"/>
          <w:bCs/>
          <w:spacing w:val="-6"/>
          <w:szCs w:val="24"/>
          <w:lang w:val="fr-FR"/>
        </w:rPr>
      </w:pPr>
    </w:p>
    <w:p w14:paraId="0902F908" w14:textId="541C7A87" w:rsidR="00D11D3C" w:rsidRDefault="00D11D3C" w:rsidP="00D11D3C">
      <w:pPr>
        <w:pStyle w:val="P68B1DB1-Normal3"/>
        <w:spacing w:line="259" w:lineRule="auto"/>
        <w:jc w:val="both"/>
        <w:rPr>
          <w:rFonts w:ascii="Aptos" w:hAnsi="Aptos"/>
          <w:b w:val="0"/>
          <w:bCs/>
          <w:spacing w:val="-6"/>
          <w:szCs w:val="24"/>
          <w:lang w:val="fr-FR"/>
        </w:rPr>
      </w:pPr>
      <w:r w:rsidRPr="00D11D3C">
        <w:rPr>
          <w:rFonts w:ascii="Aptos" w:hAnsi="Aptos"/>
          <w:b w:val="0"/>
          <w:bCs/>
          <w:spacing w:val="-6"/>
          <w:szCs w:val="24"/>
          <w:lang w:val="fr-FR"/>
        </w:rPr>
        <w:t>L’un des principaux facteurs de réussite de la ZLECAf réside dans son application effective au niveau national, notamment à travers des Comités nationaux de mise en œuvre de la ZLECAf (CNMO) performants, réunissant les ministères, les organismes du secteur public, les opérateurs du secteur privé et d’autres parties prenantes clés. À cet égard, la décision adoptée lors de la 31</w:t>
      </w:r>
      <w:r w:rsidR="00370D0E" w:rsidRPr="00370D0E">
        <w:rPr>
          <w:rFonts w:ascii="Aptos" w:hAnsi="Aptos"/>
          <w:b w:val="0"/>
          <w:bCs/>
          <w:spacing w:val="-6"/>
          <w:szCs w:val="24"/>
          <w:vertAlign w:val="superscript"/>
          <w:lang w:val="fr-FR"/>
        </w:rPr>
        <w:t>ème</w:t>
      </w:r>
      <w:r w:rsidR="00370D0E">
        <w:rPr>
          <w:rFonts w:ascii="Aptos" w:hAnsi="Aptos"/>
          <w:b w:val="0"/>
          <w:bCs/>
          <w:spacing w:val="-6"/>
          <w:szCs w:val="24"/>
          <w:lang w:val="fr-FR"/>
        </w:rPr>
        <w:t xml:space="preserve"> </w:t>
      </w:r>
      <w:r w:rsidRPr="00D11D3C">
        <w:rPr>
          <w:rFonts w:ascii="Aptos" w:hAnsi="Aptos"/>
          <w:b w:val="0"/>
          <w:bCs/>
          <w:spacing w:val="-6"/>
          <w:szCs w:val="24"/>
          <w:lang w:val="fr-FR"/>
        </w:rPr>
        <w:t>session ordinaire de la Conférence des chefs d’État et de gouvernement de l’Union africaine, tenue les 1er et 2 juillet 2018 à Nouakchott (Mauritanie), a invité les États membres à mettre en place des CNMO afin de faciliter la mise en œuvre de l’Accord portant création de la ZLECAf. Ces comités jouent un rôle central dans la traduction des engagements continentaux en stratégies nationales opérationnelles, la coordination des réformes et l’assurance de la cohérence entre les politiques commerciales, industrielles et de développement.</w:t>
      </w:r>
    </w:p>
    <w:p w14:paraId="026B911D" w14:textId="77777777" w:rsidR="00D11D3C" w:rsidRPr="00D11D3C" w:rsidRDefault="00D11D3C" w:rsidP="00D11D3C">
      <w:pPr>
        <w:pStyle w:val="P68B1DB1-Normal3"/>
        <w:spacing w:line="259" w:lineRule="auto"/>
        <w:jc w:val="both"/>
        <w:rPr>
          <w:rFonts w:ascii="Aptos" w:hAnsi="Aptos"/>
          <w:b w:val="0"/>
          <w:bCs/>
          <w:spacing w:val="-6"/>
          <w:szCs w:val="24"/>
          <w:lang w:val="fr-FR"/>
        </w:rPr>
      </w:pPr>
    </w:p>
    <w:p w14:paraId="52185995" w14:textId="77777777" w:rsidR="00D11D3C" w:rsidRPr="00D11D3C" w:rsidRDefault="00D11D3C" w:rsidP="00D11D3C">
      <w:pPr>
        <w:pStyle w:val="P68B1DB1-Normal3"/>
        <w:spacing w:line="259" w:lineRule="auto"/>
        <w:jc w:val="both"/>
        <w:rPr>
          <w:rFonts w:ascii="Aptos" w:hAnsi="Aptos"/>
          <w:b w:val="0"/>
          <w:bCs/>
          <w:spacing w:val="-6"/>
          <w:szCs w:val="24"/>
          <w:lang w:val="fr-FR"/>
        </w:rPr>
      </w:pPr>
      <w:r w:rsidRPr="00D11D3C">
        <w:rPr>
          <w:rFonts w:ascii="Aptos" w:hAnsi="Aptos"/>
          <w:b w:val="0"/>
          <w:bCs/>
          <w:spacing w:val="-6"/>
          <w:szCs w:val="24"/>
          <w:lang w:val="fr-FR"/>
        </w:rPr>
        <w:t>En Afrique centrale, les États membres ont enregistré des progrès notables dans la mise en place des dispositifs institutionnels nécessaires à la mise en œuvre de la ZLECAf, notamment à travers la création de Comités nationaux de mise en œuvre. Toutefois, les niveaux d’avancement demeurent inégaux d’un pays à l’autre. Plusieurs défis persistent, parmi lesquels figurent les capacités techniques limitées, la faiblesse des mécanismes de coordination interinstitutionnelle, l’insuffisance des cadres de suivi-évaluation ainsi que le manque de plateformes favorisant l’apprentissage mutuel et le partage d’expériences.</w:t>
      </w:r>
    </w:p>
    <w:p w14:paraId="76D641C7" w14:textId="77777777" w:rsidR="00D11D3C" w:rsidRDefault="00D11D3C" w:rsidP="00D11D3C">
      <w:pPr>
        <w:pStyle w:val="P68B1DB1-Normal3"/>
        <w:spacing w:line="259" w:lineRule="auto"/>
        <w:jc w:val="both"/>
        <w:rPr>
          <w:rFonts w:ascii="Aptos" w:hAnsi="Aptos"/>
          <w:b w:val="0"/>
          <w:bCs/>
          <w:spacing w:val="-6"/>
          <w:szCs w:val="24"/>
          <w:lang w:val="fr-FR"/>
        </w:rPr>
      </w:pPr>
    </w:p>
    <w:p w14:paraId="0B319361" w14:textId="4FB96A15" w:rsidR="00D11D3C" w:rsidRDefault="00D11D3C" w:rsidP="00D11D3C">
      <w:pPr>
        <w:pStyle w:val="P68B1DB1-Normal3"/>
        <w:spacing w:line="259" w:lineRule="auto"/>
        <w:jc w:val="both"/>
        <w:rPr>
          <w:rFonts w:ascii="Aptos" w:hAnsi="Aptos"/>
          <w:b w:val="0"/>
          <w:bCs/>
          <w:spacing w:val="-6"/>
          <w:szCs w:val="24"/>
          <w:lang w:val="fr-FR"/>
        </w:rPr>
      </w:pPr>
      <w:r w:rsidRPr="00D11D3C">
        <w:rPr>
          <w:rFonts w:ascii="Aptos" w:hAnsi="Aptos"/>
          <w:b w:val="0"/>
          <w:bCs/>
          <w:spacing w:val="-6"/>
          <w:szCs w:val="24"/>
          <w:lang w:val="fr-FR"/>
        </w:rPr>
        <w:t>Afin de répondre à ces défis, le Bureau sous-régional de la CEA pour l’Afrique centrale, en collaboration avec le Centre africain de politique commerciale (ATPC) de la Division de l’intégration régionale et du commerce, l’Institut africain de développement économique et de planification (IDEP) et le Secrétariat de la ZLECAf, prévoit d</w:t>
      </w:r>
      <w:r w:rsidR="00370D0E">
        <w:rPr>
          <w:rFonts w:ascii="Aptos" w:hAnsi="Aptos"/>
          <w:b w:val="0"/>
          <w:bCs/>
          <w:spacing w:val="-6"/>
          <w:szCs w:val="24"/>
          <w:lang w:val="fr-FR"/>
        </w:rPr>
        <w:t>’</w:t>
      </w:r>
      <w:r w:rsidRPr="00D11D3C">
        <w:rPr>
          <w:rFonts w:ascii="Aptos" w:hAnsi="Aptos"/>
          <w:b w:val="0"/>
          <w:bCs/>
          <w:spacing w:val="-6"/>
          <w:szCs w:val="24"/>
          <w:lang w:val="fr-FR"/>
        </w:rPr>
        <w:t>organiser un séminaire régional de renforcement des capacités de quatre jours à Yaoundé (Cameroun), du 4 au 7 août 2026. Cette rencontre visera à faire le point sur les progrès réalisés, à faciliter les échanges de connaissances et d’expériences et à renforcer les capacités des Comités nationaux de mise en œuvre de la ZLECAf en Afrique centrale.</w:t>
      </w:r>
    </w:p>
    <w:p w14:paraId="51801C54" w14:textId="77777777" w:rsidR="00D11D3C" w:rsidRPr="00D11D3C" w:rsidRDefault="00D11D3C" w:rsidP="00D11D3C">
      <w:pPr>
        <w:pStyle w:val="P68B1DB1-Normal3"/>
        <w:spacing w:line="259" w:lineRule="auto"/>
        <w:jc w:val="both"/>
        <w:rPr>
          <w:rFonts w:ascii="Aptos" w:hAnsi="Aptos"/>
          <w:b w:val="0"/>
          <w:bCs/>
          <w:spacing w:val="-6"/>
          <w:szCs w:val="24"/>
          <w:lang w:val="fr-FR"/>
        </w:rPr>
      </w:pPr>
    </w:p>
    <w:p w14:paraId="0EB08C2B" w14:textId="07EFB972" w:rsidR="00456088" w:rsidRPr="00D11D3C" w:rsidRDefault="00D11D3C" w:rsidP="00D11D3C">
      <w:pPr>
        <w:pStyle w:val="P68B1DB1-Normal3"/>
        <w:spacing w:line="259" w:lineRule="auto"/>
        <w:jc w:val="both"/>
        <w:rPr>
          <w:rFonts w:ascii="Aptos" w:hAnsi="Aptos"/>
          <w:spacing w:val="-6"/>
          <w:sz w:val="22"/>
          <w:szCs w:val="22"/>
          <w:lang w:val="fr-FR"/>
        </w:rPr>
      </w:pPr>
      <w:r w:rsidRPr="00D11D3C">
        <w:rPr>
          <w:rFonts w:ascii="Aptos" w:hAnsi="Aptos"/>
          <w:b w:val="0"/>
          <w:bCs/>
          <w:spacing w:val="-6"/>
          <w:szCs w:val="24"/>
          <w:lang w:val="fr-FR"/>
        </w:rPr>
        <w:t xml:space="preserve">Cet atelier s’inscrit dans le cadre des efforts plus larges déployés par la CEA pour promouvoir une mise en œuvre efficace de la ZLECAf et approfondir l’intégration régionale africaine, en étroite collaboration avec les États membres et les communautés économiques régionales. Il servira également de plateforme de formation sur les principaux instruments et protocoles de </w:t>
      </w:r>
      <w:r w:rsidRPr="00D11D3C">
        <w:rPr>
          <w:rFonts w:ascii="Aptos" w:hAnsi="Aptos"/>
          <w:b w:val="0"/>
          <w:bCs/>
          <w:spacing w:val="-6"/>
          <w:szCs w:val="24"/>
          <w:lang w:val="fr-FR"/>
        </w:rPr>
        <w:lastRenderedPageBreak/>
        <w:t>mise en œuvre de la ZLECAf, ainsi que sur des outils pratiques tels que les Plans nationaux de mise en œuvre de la ZLECAf et les Guides pratiques de mise en œuvre étape par étape de la ZLECAf, afin de soutenir les actions des comités nationaux de mise en œuvre ainsi que celles du secteur privé.</w:t>
      </w:r>
    </w:p>
    <w:p w14:paraId="0388AB98" w14:textId="77777777" w:rsidR="0063420C" w:rsidRPr="00D11D3C" w:rsidRDefault="0063420C" w:rsidP="00456088">
      <w:pPr>
        <w:pStyle w:val="P68B1DB1-Normal3"/>
        <w:spacing w:line="259" w:lineRule="auto"/>
        <w:jc w:val="both"/>
        <w:rPr>
          <w:rFonts w:ascii="Aptos" w:hAnsi="Aptos"/>
          <w:spacing w:val="-6"/>
          <w:sz w:val="22"/>
          <w:szCs w:val="22"/>
          <w:lang w:val="fr-FR"/>
        </w:rPr>
      </w:pPr>
    </w:p>
    <w:p w14:paraId="506F6A16" w14:textId="77777777" w:rsidR="0063420C" w:rsidRPr="00D11D3C" w:rsidRDefault="0063420C" w:rsidP="00456088">
      <w:pPr>
        <w:pStyle w:val="P68B1DB1-Normal3"/>
        <w:spacing w:line="259" w:lineRule="auto"/>
        <w:jc w:val="both"/>
        <w:rPr>
          <w:rFonts w:ascii="Aptos" w:hAnsi="Aptos"/>
          <w:spacing w:val="-6"/>
          <w:sz w:val="22"/>
          <w:szCs w:val="22"/>
          <w:lang w:val="fr-FR"/>
        </w:rPr>
      </w:pPr>
    </w:p>
    <w:p w14:paraId="465B69AB" w14:textId="491C1B15" w:rsidR="00545C2E" w:rsidRPr="004C0162" w:rsidRDefault="00545C2E" w:rsidP="00545C2E">
      <w:pPr>
        <w:pStyle w:val="P68B1DB1-Normal3"/>
        <w:numPr>
          <w:ilvl w:val="0"/>
          <w:numId w:val="38"/>
        </w:numPr>
        <w:spacing w:line="259" w:lineRule="auto"/>
        <w:jc w:val="both"/>
        <w:rPr>
          <w:rFonts w:ascii="Aptos" w:hAnsi="Aptos"/>
          <w:spacing w:val="-6"/>
          <w:szCs w:val="24"/>
        </w:rPr>
      </w:pPr>
      <w:proofErr w:type="spellStart"/>
      <w:r w:rsidRPr="004C0162">
        <w:rPr>
          <w:rFonts w:ascii="Aptos" w:hAnsi="Aptos"/>
          <w:spacing w:val="-6"/>
          <w:szCs w:val="24"/>
        </w:rPr>
        <w:t>Objecti</w:t>
      </w:r>
      <w:r w:rsidR="00370D0E">
        <w:rPr>
          <w:rFonts w:ascii="Aptos" w:hAnsi="Aptos"/>
          <w:spacing w:val="-6"/>
          <w:szCs w:val="24"/>
        </w:rPr>
        <w:t>f</w:t>
      </w:r>
      <w:r w:rsidRPr="004C0162">
        <w:rPr>
          <w:rFonts w:ascii="Aptos" w:hAnsi="Aptos"/>
          <w:spacing w:val="-6"/>
          <w:szCs w:val="24"/>
        </w:rPr>
        <w:t>s</w:t>
      </w:r>
      <w:proofErr w:type="spellEnd"/>
    </w:p>
    <w:p w14:paraId="00B8B23F" w14:textId="489ADC60" w:rsidR="00545C2E" w:rsidRPr="004C0162" w:rsidRDefault="00545C2E" w:rsidP="00545C2E">
      <w:pPr>
        <w:pStyle w:val="P68B1DB1-Normal3"/>
        <w:spacing w:line="259" w:lineRule="auto"/>
        <w:jc w:val="both"/>
        <w:rPr>
          <w:rFonts w:ascii="Aptos" w:hAnsi="Aptos"/>
          <w:spacing w:val="-6"/>
          <w:szCs w:val="24"/>
        </w:rPr>
      </w:pPr>
    </w:p>
    <w:p w14:paraId="29AA6381" w14:textId="7E74D80C" w:rsidR="00545C2E" w:rsidRPr="004C0162" w:rsidRDefault="00370D0E" w:rsidP="009B07C0">
      <w:pPr>
        <w:pStyle w:val="P68B1DB1-Normal3"/>
        <w:spacing w:line="259" w:lineRule="auto"/>
        <w:jc w:val="both"/>
        <w:rPr>
          <w:rFonts w:ascii="Aptos" w:hAnsi="Aptos"/>
          <w:b w:val="0"/>
          <w:bCs/>
          <w:spacing w:val="-6"/>
          <w:szCs w:val="24"/>
        </w:rPr>
      </w:pPr>
      <w:r w:rsidRPr="00370D0E">
        <w:rPr>
          <w:rFonts w:ascii="Aptos" w:hAnsi="Aptos"/>
          <w:spacing w:val="-6"/>
          <w:szCs w:val="24"/>
        </w:rPr>
        <w:t xml:space="preserve">Objectif </w:t>
      </w:r>
      <w:proofErr w:type="spellStart"/>
      <w:r w:rsidRPr="00370D0E">
        <w:rPr>
          <w:rFonts w:ascii="Aptos" w:hAnsi="Aptos"/>
          <w:spacing w:val="-6"/>
          <w:szCs w:val="24"/>
        </w:rPr>
        <w:t>général</w:t>
      </w:r>
      <w:proofErr w:type="spellEnd"/>
    </w:p>
    <w:p w14:paraId="78051F45" w14:textId="4A4459B7" w:rsidR="00545C2E" w:rsidRPr="00370D0E" w:rsidRDefault="00370D0E" w:rsidP="009B07C0">
      <w:pPr>
        <w:pStyle w:val="P68B1DB1-Normal3"/>
        <w:spacing w:line="259" w:lineRule="auto"/>
        <w:jc w:val="both"/>
        <w:rPr>
          <w:rFonts w:ascii="Aptos" w:hAnsi="Aptos"/>
          <w:b w:val="0"/>
          <w:bCs/>
          <w:spacing w:val="-6"/>
          <w:szCs w:val="24"/>
          <w:lang w:val="fr-FR"/>
        </w:rPr>
      </w:pPr>
      <w:r w:rsidRPr="00370D0E">
        <w:rPr>
          <w:rFonts w:ascii="Aptos" w:hAnsi="Aptos"/>
          <w:b w:val="0"/>
          <w:bCs/>
          <w:spacing w:val="-6"/>
          <w:szCs w:val="24"/>
          <w:lang w:val="fr-FR"/>
        </w:rPr>
        <w:t>Renforcer l’efficacité des mécanismes nationaux de mise en œuvre de la Zone de libre-échange continentale africaine (ZLECAf) en Afrique centrale grâce à l’examen des progrès réalisés, au partage d’expériences et au renforcement des capacités, conformément au mandat de la CEA en matière d’intégration régionale</w:t>
      </w:r>
      <w:r w:rsidR="00545C2E" w:rsidRPr="00370D0E">
        <w:rPr>
          <w:rFonts w:ascii="Aptos" w:hAnsi="Aptos"/>
          <w:b w:val="0"/>
          <w:bCs/>
          <w:spacing w:val="-6"/>
          <w:szCs w:val="24"/>
          <w:lang w:val="fr-FR"/>
        </w:rPr>
        <w:t>.</w:t>
      </w:r>
      <w:r w:rsidR="00B124AB" w:rsidRPr="00370D0E">
        <w:rPr>
          <w:rFonts w:ascii="Aptos" w:hAnsi="Aptos"/>
          <w:b w:val="0"/>
          <w:bCs/>
          <w:spacing w:val="-6"/>
          <w:szCs w:val="24"/>
          <w:lang w:val="fr-FR"/>
        </w:rPr>
        <w:t xml:space="preserve"> </w:t>
      </w:r>
    </w:p>
    <w:p w14:paraId="1A8887B4" w14:textId="02CAD10C" w:rsidR="00545C2E" w:rsidRPr="00370D0E" w:rsidRDefault="00545C2E" w:rsidP="009B07C0">
      <w:pPr>
        <w:pStyle w:val="P68B1DB1-Normal3"/>
        <w:spacing w:line="259" w:lineRule="auto"/>
        <w:jc w:val="both"/>
        <w:rPr>
          <w:rFonts w:ascii="Aptos" w:hAnsi="Aptos"/>
          <w:b w:val="0"/>
          <w:bCs/>
          <w:spacing w:val="-6"/>
          <w:szCs w:val="24"/>
          <w:lang w:val="fr-FR"/>
        </w:rPr>
      </w:pPr>
    </w:p>
    <w:p w14:paraId="6FEAE9CC" w14:textId="1211D001" w:rsidR="00545C2E" w:rsidRPr="004C0162" w:rsidRDefault="009B07C0" w:rsidP="009B07C0">
      <w:pPr>
        <w:pStyle w:val="P68B1DB1-Normal3"/>
        <w:spacing w:line="259" w:lineRule="auto"/>
        <w:jc w:val="both"/>
        <w:rPr>
          <w:rFonts w:ascii="Aptos" w:hAnsi="Aptos"/>
          <w:spacing w:val="-6"/>
          <w:szCs w:val="24"/>
        </w:rPr>
      </w:pPr>
      <w:proofErr w:type="spellStart"/>
      <w:r w:rsidRPr="009B07C0">
        <w:rPr>
          <w:rFonts w:ascii="Aptos" w:hAnsi="Aptos"/>
          <w:spacing w:val="-6"/>
          <w:szCs w:val="24"/>
        </w:rPr>
        <w:t>Objectifs</w:t>
      </w:r>
      <w:proofErr w:type="spellEnd"/>
      <w:r w:rsidRPr="009B07C0">
        <w:rPr>
          <w:rFonts w:ascii="Aptos" w:hAnsi="Aptos"/>
          <w:spacing w:val="-6"/>
          <w:szCs w:val="24"/>
        </w:rPr>
        <w:t xml:space="preserve"> </w:t>
      </w:r>
      <w:proofErr w:type="spellStart"/>
      <w:r w:rsidRPr="009B07C0">
        <w:rPr>
          <w:rFonts w:ascii="Aptos" w:hAnsi="Aptos"/>
          <w:spacing w:val="-6"/>
          <w:szCs w:val="24"/>
        </w:rPr>
        <w:t>spécifiques</w:t>
      </w:r>
      <w:proofErr w:type="spellEnd"/>
    </w:p>
    <w:p w14:paraId="1BA2DA74" w14:textId="77777777" w:rsidR="009B07C0" w:rsidRPr="009B07C0" w:rsidRDefault="009B07C0" w:rsidP="009B07C0">
      <w:pPr>
        <w:pStyle w:val="Paragraphedeliste"/>
        <w:numPr>
          <w:ilvl w:val="0"/>
          <w:numId w:val="39"/>
        </w:numPr>
        <w:spacing w:line="300" w:lineRule="atLeast"/>
        <w:jc w:val="both"/>
        <w:rPr>
          <w:rFonts w:ascii="Aptos" w:eastAsia="Calibri" w:hAnsi="Aptos" w:cs="Calibri Light"/>
          <w:bCs/>
          <w:spacing w:val="-6"/>
          <w:szCs w:val="24"/>
          <w:lang w:val="fr-FR"/>
        </w:rPr>
      </w:pPr>
      <w:r w:rsidRPr="009B07C0">
        <w:rPr>
          <w:rFonts w:ascii="Aptos" w:eastAsia="Calibri" w:hAnsi="Aptos" w:cs="Calibri Light"/>
          <w:bCs/>
          <w:spacing w:val="-6"/>
          <w:szCs w:val="24"/>
          <w:lang w:val="fr-FR"/>
        </w:rPr>
        <w:t>Examiner l’état d’avancement de la mise en œuvre de la ZLECAf au niveau national dans les États membres de l’Afrique centrale ;</w:t>
      </w:r>
    </w:p>
    <w:p w14:paraId="51A35494" w14:textId="75CF5F3A" w:rsidR="009B07C0" w:rsidRPr="009B07C0" w:rsidRDefault="009B07C0" w:rsidP="009B07C0">
      <w:pPr>
        <w:pStyle w:val="Paragraphedeliste"/>
        <w:numPr>
          <w:ilvl w:val="0"/>
          <w:numId w:val="39"/>
        </w:numPr>
        <w:spacing w:line="300" w:lineRule="atLeast"/>
        <w:jc w:val="both"/>
        <w:rPr>
          <w:rFonts w:ascii="Aptos" w:eastAsia="Calibri" w:hAnsi="Aptos" w:cs="Calibri Light"/>
          <w:bCs/>
          <w:spacing w:val="-6"/>
          <w:szCs w:val="24"/>
          <w:lang w:val="fr-FR"/>
        </w:rPr>
      </w:pPr>
      <w:r w:rsidRPr="009B07C0">
        <w:rPr>
          <w:rFonts w:ascii="Aptos" w:eastAsia="Calibri" w:hAnsi="Aptos" w:cs="Calibri Light"/>
          <w:bCs/>
          <w:spacing w:val="-6"/>
          <w:szCs w:val="24"/>
          <w:lang w:val="fr-FR"/>
        </w:rPr>
        <w:t>Favoriser l’apprentissage entre pairs ainsi que le partage d’expériences, des défis rencontrés et des bonnes pratiques entre les Comités nationaux de mise en œuvre de la ZLECAf ;</w:t>
      </w:r>
    </w:p>
    <w:p w14:paraId="01F093B3" w14:textId="77777777" w:rsidR="009B07C0" w:rsidRPr="009B07C0" w:rsidRDefault="009B07C0" w:rsidP="009B07C0">
      <w:pPr>
        <w:pStyle w:val="Paragraphedeliste"/>
        <w:numPr>
          <w:ilvl w:val="0"/>
          <w:numId w:val="39"/>
        </w:numPr>
        <w:spacing w:line="300" w:lineRule="atLeast"/>
        <w:jc w:val="both"/>
        <w:rPr>
          <w:rFonts w:ascii="Aptos" w:eastAsia="Calibri" w:hAnsi="Aptos" w:cs="Calibri Light"/>
          <w:bCs/>
          <w:spacing w:val="-6"/>
          <w:szCs w:val="24"/>
          <w:lang w:val="fr-FR"/>
        </w:rPr>
      </w:pPr>
      <w:r w:rsidRPr="009B07C0">
        <w:rPr>
          <w:rFonts w:ascii="Aptos" w:eastAsia="Calibri" w:hAnsi="Aptos" w:cs="Calibri Light"/>
          <w:bCs/>
          <w:spacing w:val="-6"/>
          <w:szCs w:val="24"/>
          <w:lang w:val="fr-FR"/>
        </w:rPr>
        <w:t>Renforcer les capacités institutionnelles et techniques des parties prenantes nationales chargées de la coordination et de l’exécution de la ZLECAf ;</w:t>
      </w:r>
    </w:p>
    <w:p w14:paraId="055EFD04" w14:textId="77777777" w:rsidR="009B07C0" w:rsidRPr="009B07C0" w:rsidRDefault="009B07C0" w:rsidP="009B07C0">
      <w:pPr>
        <w:pStyle w:val="Paragraphedeliste"/>
        <w:numPr>
          <w:ilvl w:val="0"/>
          <w:numId w:val="39"/>
        </w:numPr>
        <w:spacing w:line="300" w:lineRule="atLeast"/>
        <w:jc w:val="both"/>
        <w:rPr>
          <w:rFonts w:ascii="Aptos" w:eastAsia="Calibri" w:hAnsi="Aptos" w:cs="Calibri Light"/>
          <w:bCs/>
          <w:spacing w:val="-6"/>
          <w:szCs w:val="24"/>
          <w:lang w:val="fr-FR"/>
        </w:rPr>
      </w:pPr>
      <w:r w:rsidRPr="009B07C0">
        <w:rPr>
          <w:rFonts w:ascii="Aptos" w:eastAsia="Calibri" w:hAnsi="Aptos" w:cs="Calibri Light"/>
          <w:bCs/>
          <w:spacing w:val="-6"/>
          <w:szCs w:val="24"/>
          <w:lang w:val="fr-FR"/>
        </w:rPr>
        <w:t>Identifier les lacunes communes dans la mise en œuvre ainsi que les domaines prioritaires nécessitant des améliorations, y compris les possibilités de coopération régionale ;</w:t>
      </w:r>
    </w:p>
    <w:p w14:paraId="41C90A7D" w14:textId="281D44C5" w:rsidR="00545C2E" w:rsidRPr="009B07C0" w:rsidRDefault="009B07C0" w:rsidP="009B07C0">
      <w:pPr>
        <w:pStyle w:val="Paragraphedeliste"/>
        <w:numPr>
          <w:ilvl w:val="0"/>
          <w:numId w:val="39"/>
        </w:numPr>
        <w:spacing w:line="300" w:lineRule="atLeast"/>
        <w:jc w:val="both"/>
        <w:rPr>
          <w:rFonts w:ascii="Aptos" w:eastAsia="Calibri" w:hAnsi="Aptos" w:cs="Calibri Light"/>
          <w:bCs/>
          <w:spacing w:val="-6"/>
          <w:szCs w:val="24"/>
          <w:lang w:val="fr-FR"/>
        </w:rPr>
      </w:pPr>
      <w:r w:rsidRPr="009B07C0">
        <w:rPr>
          <w:rFonts w:ascii="Aptos" w:eastAsia="Calibri" w:hAnsi="Aptos" w:cs="Calibri Light"/>
          <w:bCs/>
          <w:spacing w:val="-6"/>
          <w:szCs w:val="24"/>
          <w:lang w:val="fr-FR"/>
        </w:rPr>
        <w:t>Formuler des recommandations pratiques visant à améliorer la coordination, le suivi et l’établissement de rapports relatifs à la mise en œuvre de la ZLECAf</w:t>
      </w:r>
      <w:r w:rsidR="00545C2E" w:rsidRPr="009B07C0">
        <w:rPr>
          <w:rFonts w:ascii="Aptos" w:eastAsia="Calibri" w:hAnsi="Aptos" w:cs="Calibri Light"/>
          <w:bCs/>
          <w:spacing w:val="-6"/>
          <w:szCs w:val="24"/>
          <w:lang w:val="fr-FR"/>
        </w:rPr>
        <w:t>.</w:t>
      </w:r>
    </w:p>
    <w:p w14:paraId="14D577FC" w14:textId="439E1516" w:rsidR="00545C2E" w:rsidRPr="009B07C0" w:rsidRDefault="00545C2E" w:rsidP="00545C2E">
      <w:pPr>
        <w:pStyle w:val="P68B1DB1-Normal3"/>
        <w:spacing w:line="259" w:lineRule="auto"/>
        <w:rPr>
          <w:rFonts w:ascii="Aptos" w:hAnsi="Aptos"/>
          <w:spacing w:val="-6"/>
          <w:szCs w:val="24"/>
          <w:lang w:val="fr-FR"/>
        </w:rPr>
      </w:pPr>
    </w:p>
    <w:p w14:paraId="229BD239" w14:textId="4EDC9765" w:rsidR="00545C2E" w:rsidRPr="009B07C0" w:rsidRDefault="00545C2E" w:rsidP="00545C2E">
      <w:pPr>
        <w:pStyle w:val="P68B1DB1-Normal3"/>
        <w:spacing w:line="259" w:lineRule="auto"/>
        <w:rPr>
          <w:rFonts w:ascii="Aptos" w:hAnsi="Aptos"/>
          <w:spacing w:val="-6"/>
          <w:szCs w:val="24"/>
          <w:lang w:val="fr-FR"/>
        </w:rPr>
      </w:pPr>
    </w:p>
    <w:p w14:paraId="08AEFA4F" w14:textId="71A78F2C" w:rsidR="00545C2E" w:rsidRPr="009B07C0" w:rsidRDefault="009B07C0" w:rsidP="001C0B28">
      <w:pPr>
        <w:pStyle w:val="P68B1DB1-Normal3"/>
        <w:numPr>
          <w:ilvl w:val="0"/>
          <w:numId w:val="38"/>
        </w:numPr>
        <w:spacing w:line="259" w:lineRule="auto"/>
        <w:jc w:val="both"/>
        <w:rPr>
          <w:rFonts w:ascii="Aptos" w:hAnsi="Aptos"/>
          <w:spacing w:val="-6"/>
          <w:szCs w:val="24"/>
          <w:lang w:val="fr-FR"/>
        </w:rPr>
      </w:pPr>
      <w:r w:rsidRPr="009B07C0">
        <w:rPr>
          <w:rFonts w:ascii="Aptos" w:hAnsi="Aptos"/>
          <w:spacing w:val="-6"/>
          <w:szCs w:val="24"/>
          <w:lang w:val="fr-FR"/>
        </w:rPr>
        <w:t>Résultats et produits attendus</w:t>
      </w:r>
    </w:p>
    <w:p w14:paraId="064B31D5" w14:textId="77777777" w:rsidR="009B07C0" w:rsidRDefault="009B07C0" w:rsidP="00545C2E">
      <w:pPr>
        <w:pStyle w:val="P68B1DB1-Normal3"/>
        <w:spacing w:line="259" w:lineRule="auto"/>
        <w:rPr>
          <w:rFonts w:ascii="Aptos" w:hAnsi="Aptos"/>
          <w:spacing w:val="-6"/>
          <w:szCs w:val="24"/>
        </w:rPr>
      </w:pPr>
    </w:p>
    <w:p w14:paraId="6BE5D299" w14:textId="72CB8F73" w:rsidR="00545C2E" w:rsidRPr="009B07C0" w:rsidRDefault="009B07C0" w:rsidP="00A30C02">
      <w:pPr>
        <w:pStyle w:val="P68B1DB1-Normal3"/>
        <w:spacing w:line="259" w:lineRule="auto"/>
        <w:jc w:val="both"/>
        <w:rPr>
          <w:rFonts w:ascii="Aptos" w:hAnsi="Aptos" w:cs="Segoe UI"/>
          <w:lang w:val="fr-FR"/>
        </w:rPr>
      </w:pPr>
      <w:r w:rsidRPr="009B07C0">
        <w:rPr>
          <w:rFonts w:ascii="Aptos" w:hAnsi="Aptos"/>
          <w:spacing w:val="-6"/>
          <w:szCs w:val="24"/>
          <w:lang w:val="fr-FR"/>
        </w:rPr>
        <w:t>Résultats attendus</w:t>
      </w:r>
    </w:p>
    <w:p w14:paraId="0C1BA93C" w14:textId="48DCD289" w:rsidR="009B07C0" w:rsidRPr="009B07C0" w:rsidRDefault="009B07C0" w:rsidP="00A30C02">
      <w:pPr>
        <w:pStyle w:val="Paragraphedeliste"/>
        <w:numPr>
          <w:ilvl w:val="0"/>
          <w:numId w:val="39"/>
        </w:numPr>
        <w:spacing w:line="300" w:lineRule="atLeast"/>
        <w:jc w:val="both"/>
        <w:rPr>
          <w:rFonts w:ascii="Aptos" w:eastAsia="Calibri" w:hAnsi="Aptos" w:cs="Calibri Light"/>
          <w:bCs/>
          <w:spacing w:val="-6"/>
          <w:szCs w:val="24"/>
          <w:lang w:val="fr-FR"/>
        </w:rPr>
      </w:pPr>
      <w:r w:rsidRPr="009B07C0">
        <w:rPr>
          <w:rFonts w:ascii="Aptos" w:eastAsia="Calibri" w:hAnsi="Aptos" w:cs="Calibri Light"/>
          <w:bCs/>
          <w:spacing w:val="-6"/>
          <w:szCs w:val="24"/>
          <w:lang w:val="fr-FR"/>
        </w:rPr>
        <w:t>Renforcement des capacités des Comités nationaux de mise en œuvre de la ZLECAf en matière de coordination, de suivi et d’évaluation de la mise en œuvre de l’Accord ;</w:t>
      </w:r>
    </w:p>
    <w:p w14:paraId="1C38209D" w14:textId="77777777" w:rsidR="009B07C0" w:rsidRPr="009B07C0" w:rsidRDefault="009B07C0" w:rsidP="00A30C02">
      <w:pPr>
        <w:pStyle w:val="Paragraphedeliste"/>
        <w:numPr>
          <w:ilvl w:val="0"/>
          <w:numId w:val="39"/>
        </w:numPr>
        <w:spacing w:line="300" w:lineRule="atLeast"/>
        <w:jc w:val="both"/>
        <w:rPr>
          <w:rFonts w:ascii="Aptos" w:eastAsia="Calibri" w:hAnsi="Aptos" w:cs="Calibri Light"/>
          <w:bCs/>
          <w:spacing w:val="-6"/>
          <w:szCs w:val="24"/>
          <w:lang w:val="fr-FR"/>
        </w:rPr>
      </w:pPr>
      <w:r w:rsidRPr="009B07C0">
        <w:rPr>
          <w:rFonts w:ascii="Aptos" w:eastAsia="Calibri" w:hAnsi="Aptos" w:cs="Calibri Light"/>
          <w:bCs/>
          <w:spacing w:val="-6"/>
          <w:szCs w:val="24"/>
          <w:lang w:val="fr-FR"/>
        </w:rPr>
        <w:t>Amélioration de la compréhension mutuelle des progrès réalisés et des défis rencontrés dans la mise en œuvre de la ZLECAf en Afrique centrale ;</w:t>
      </w:r>
    </w:p>
    <w:p w14:paraId="3047FB41" w14:textId="77777777" w:rsidR="009B07C0" w:rsidRPr="009B07C0" w:rsidRDefault="009B07C0" w:rsidP="00A30C02">
      <w:pPr>
        <w:pStyle w:val="Paragraphedeliste"/>
        <w:numPr>
          <w:ilvl w:val="0"/>
          <w:numId w:val="39"/>
        </w:numPr>
        <w:spacing w:line="300" w:lineRule="atLeast"/>
        <w:jc w:val="both"/>
        <w:rPr>
          <w:rFonts w:ascii="Aptos" w:eastAsia="Calibri" w:hAnsi="Aptos" w:cs="Calibri Light"/>
          <w:bCs/>
          <w:spacing w:val="-6"/>
          <w:szCs w:val="24"/>
          <w:lang w:val="fr-FR"/>
        </w:rPr>
      </w:pPr>
      <w:r w:rsidRPr="009B07C0">
        <w:rPr>
          <w:rFonts w:ascii="Aptos" w:eastAsia="Calibri" w:hAnsi="Aptos" w:cs="Calibri Light"/>
          <w:bCs/>
          <w:spacing w:val="-6"/>
          <w:szCs w:val="24"/>
          <w:lang w:val="fr-FR"/>
        </w:rPr>
        <w:t>Renforcement de la coopération régionale et de la cohérence des actions de mise en œuvre de la ZLECAf, en conformité avec les objectifs d’intégration de l’Afrique centrale ;</w:t>
      </w:r>
    </w:p>
    <w:p w14:paraId="2F3945A7" w14:textId="547ECCBF" w:rsidR="00545C2E" w:rsidRPr="009B07C0" w:rsidRDefault="009B07C0" w:rsidP="00A30C02">
      <w:pPr>
        <w:pStyle w:val="Paragraphedeliste"/>
        <w:numPr>
          <w:ilvl w:val="0"/>
          <w:numId w:val="39"/>
        </w:numPr>
        <w:spacing w:line="300" w:lineRule="atLeast"/>
        <w:jc w:val="both"/>
        <w:rPr>
          <w:rFonts w:ascii="Aptos" w:hAnsi="Aptos"/>
          <w:spacing w:val="-6"/>
          <w:szCs w:val="24"/>
          <w:lang w:val="fr-FR"/>
        </w:rPr>
      </w:pPr>
      <w:r w:rsidRPr="009B07C0">
        <w:rPr>
          <w:rFonts w:ascii="Aptos" w:eastAsia="Calibri" w:hAnsi="Aptos" w:cs="Calibri Light"/>
          <w:bCs/>
          <w:spacing w:val="-6"/>
          <w:szCs w:val="24"/>
          <w:lang w:val="fr-FR"/>
        </w:rPr>
        <w:t>Mise en place d’une Communauté de pratique (</w:t>
      </w:r>
      <w:proofErr w:type="spellStart"/>
      <w:r w:rsidRPr="009B07C0">
        <w:rPr>
          <w:rFonts w:ascii="Aptos" w:eastAsia="Calibri" w:hAnsi="Aptos" w:cs="Calibri Light"/>
          <w:bCs/>
          <w:spacing w:val="-6"/>
          <w:szCs w:val="24"/>
          <w:lang w:val="fr-FR"/>
        </w:rPr>
        <w:t>CoP</w:t>
      </w:r>
      <w:proofErr w:type="spellEnd"/>
      <w:r w:rsidRPr="009B07C0">
        <w:rPr>
          <w:rFonts w:ascii="Aptos" w:eastAsia="Calibri" w:hAnsi="Aptos" w:cs="Calibri Light"/>
          <w:bCs/>
          <w:spacing w:val="-6"/>
          <w:szCs w:val="24"/>
          <w:lang w:val="fr-FR"/>
        </w:rPr>
        <w:t>) réunissant les membres des comités nationaux de mise en œuvre ainsi que d’autres parties prenantes pertinentes, afin de faciliter le partage régulier d’expériences, de bonnes pratiques et d’enseignements tirés de la mise en œuvre</w:t>
      </w:r>
    </w:p>
    <w:p w14:paraId="1E580CE7" w14:textId="77777777" w:rsidR="009B07C0" w:rsidRPr="009B07C0" w:rsidRDefault="009B07C0" w:rsidP="009B07C0">
      <w:pPr>
        <w:pStyle w:val="Paragraphedeliste"/>
        <w:spacing w:line="300" w:lineRule="atLeast"/>
        <w:rPr>
          <w:rFonts w:ascii="Aptos" w:hAnsi="Aptos"/>
          <w:spacing w:val="-6"/>
          <w:szCs w:val="24"/>
          <w:lang w:val="fr-FR"/>
        </w:rPr>
      </w:pPr>
    </w:p>
    <w:p w14:paraId="56B8FE76" w14:textId="77777777" w:rsidR="009B07C0" w:rsidRPr="00194F30" w:rsidRDefault="009B07C0" w:rsidP="00545C2E">
      <w:pPr>
        <w:pStyle w:val="P68B1DB1-Normal3"/>
        <w:spacing w:line="259" w:lineRule="auto"/>
        <w:rPr>
          <w:rFonts w:ascii="Aptos" w:hAnsi="Aptos"/>
          <w:spacing w:val="-6"/>
          <w:szCs w:val="24"/>
          <w:lang w:val="fr-FR"/>
        </w:rPr>
      </w:pPr>
    </w:p>
    <w:p w14:paraId="2BF53341" w14:textId="77777777" w:rsidR="009B07C0" w:rsidRPr="00194F30" w:rsidRDefault="009B07C0" w:rsidP="00545C2E">
      <w:pPr>
        <w:pStyle w:val="P68B1DB1-Normal3"/>
        <w:spacing w:line="259" w:lineRule="auto"/>
        <w:rPr>
          <w:rFonts w:ascii="Aptos" w:hAnsi="Aptos"/>
          <w:spacing w:val="-6"/>
          <w:szCs w:val="24"/>
          <w:lang w:val="fr-FR"/>
        </w:rPr>
      </w:pPr>
    </w:p>
    <w:p w14:paraId="4093CAE1" w14:textId="41129D6A" w:rsidR="00545C2E" w:rsidRPr="004C0162" w:rsidRDefault="009B07C0" w:rsidP="00A30C02">
      <w:pPr>
        <w:pStyle w:val="P68B1DB1-Normal3"/>
        <w:spacing w:line="259" w:lineRule="auto"/>
        <w:jc w:val="both"/>
        <w:rPr>
          <w:rFonts w:ascii="Aptos" w:hAnsi="Aptos"/>
          <w:spacing w:val="-6"/>
          <w:szCs w:val="24"/>
        </w:rPr>
      </w:pPr>
      <w:proofErr w:type="spellStart"/>
      <w:r w:rsidRPr="009B07C0">
        <w:rPr>
          <w:rFonts w:ascii="Aptos" w:hAnsi="Aptos"/>
          <w:spacing w:val="-6"/>
          <w:szCs w:val="24"/>
        </w:rPr>
        <w:lastRenderedPageBreak/>
        <w:t>Produits</w:t>
      </w:r>
      <w:proofErr w:type="spellEnd"/>
      <w:r w:rsidRPr="009B07C0">
        <w:rPr>
          <w:rFonts w:ascii="Aptos" w:hAnsi="Aptos"/>
          <w:spacing w:val="-6"/>
          <w:szCs w:val="24"/>
        </w:rPr>
        <w:t xml:space="preserve"> </w:t>
      </w:r>
      <w:proofErr w:type="spellStart"/>
      <w:r w:rsidRPr="009B07C0">
        <w:rPr>
          <w:rFonts w:ascii="Aptos" w:hAnsi="Aptos"/>
          <w:spacing w:val="-6"/>
          <w:szCs w:val="24"/>
        </w:rPr>
        <w:t>attendus</w:t>
      </w:r>
      <w:proofErr w:type="spellEnd"/>
    </w:p>
    <w:p w14:paraId="6184321C" w14:textId="7C7ED138" w:rsidR="009B07C0" w:rsidRPr="009B07C0" w:rsidRDefault="009B07C0" w:rsidP="00A30C02">
      <w:pPr>
        <w:pStyle w:val="Paragraphedeliste"/>
        <w:numPr>
          <w:ilvl w:val="0"/>
          <w:numId w:val="39"/>
        </w:numPr>
        <w:spacing w:line="300" w:lineRule="atLeast"/>
        <w:jc w:val="both"/>
        <w:rPr>
          <w:rFonts w:ascii="Aptos" w:eastAsia="Calibri" w:hAnsi="Aptos" w:cs="Calibri Light"/>
          <w:bCs/>
          <w:spacing w:val="-6"/>
          <w:szCs w:val="24"/>
          <w:lang w:val="fr-FR"/>
        </w:rPr>
      </w:pPr>
      <w:r w:rsidRPr="009B07C0">
        <w:rPr>
          <w:rFonts w:ascii="Aptos" w:eastAsia="Calibri" w:hAnsi="Aptos" w:cs="Calibri Light"/>
          <w:bCs/>
          <w:spacing w:val="-6"/>
          <w:szCs w:val="24"/>
          <w:lang w:val="fr-FR"/>
        </w:rPr>
        <w:t>Des présentations nationales mettant en évidence les progrès accomplis et les défis rencontrés dans la mise en œuvre de la ZLECAf ;</w:t>
      </w:r>
    </w:p>
    <w:p w14:paraId="2783429A" w14:textId="77777777" w:rsidR="009B07C0" w:rsidRPr="009B07C0" w:rsidRDefault="009B07C0" w:rsidP="00A30C02">
      <w:pPr>
        <w:pStyle w:val="Paragraphedeliste"/>
        <w:numPr>
          <w:ilvl w:val="0"/>
          <w:numId w:val="39"/>
        </w:numPr>
        <w:spacing w:line="300" w:lineRule="atLeast"/>
        <w:jc w:val="both"/>
        <w:rPr>
          <w:rFonts w:ascii="Aptos" w:eastAsia="Calibri" w:hAnsi="Aptos" w:cs="Calibri Light"/>
          <w:bCs/>
          <w:spacing w:val="-6"/>
          <w:szCs w:val="24"/>
          <w:lang w:val="fr-FR"/>
        </w:rPr>
      </w:pPr>
      <w:r w:rsidRPr="009B07C0">
        <w:rPr>
          <w:rFonts w:ascii="Aptos" w:eastAsia="Calibri" w:hAnsi="Aptos" w:cs="Calibri Light"/>
          <w:bCs/>
          <w:spacing w:val="-6"/>
          <w:szCs w:val="24"/>
          <w:lang w:val="fr-FR"/>
        </w:rPr>
        <w:t>Une synthèse régionale des principaux enseignements et des bonnes pratiques observées en Afrique centrale ;</w:t>
      </w:r>
    </w:p>
    <w:p w14:paraId="719ECD08" w14:textId="77777777" w:rsidR="009B07C0" w:rsidRPr="009B07C0" w:rsidRDefault="009B07C0" w:rsidP="00A30C02">
      <w:pPr>
        <w:pStyle w:val="Paragraphedeliste"/>
        <w:numPr>
          <w:ilvl w:val="0"/>
          <w:numId w:val="39"/>
        </w:numPr>
        <w:spacing w:line="300" w:lineRule="atLeast"/>
        <w:jc w:val="both"/>
        <w:rPr>
          <w:rFonts w:ascii="Aptos" w:eastAsia="Calibri" w:hAnsi="Aptos" w:cs="Calibri Light"/>
          <w:bCs/>
          <w:spacing w:val="-6"/>
          <w:szCs w:val="24"/>
          <w:lang w:val="fr-FR"/>
        </w:rPr>
      </w:pPr>
      <w:r w:rsidRPr="009B07C0">
        <w:rPr>
          <w:rFonts w:ascii="Aptos" w:eastAsia="Calibri" w:hAnsi="Aptos" w:cs="Calibri Light"/>
          <w:bCs/>
          <w:spacing w:val="-6"/>
          <w:szCs w:val="24"/>
          <w:lang w:val="fr-FR"/>
        </w:rPr>
        <w:t>Des sessions de renforcement des capacités portant sur les principaux instruments opérationnels et protocoles de la ZLECAf, ainsi que sur des thématiques prioritaires telles que la coordination institutionnelle, l’engagement des parties prenantes, le suivi et l’évaluation ;</w:t>
      </w:r>
    </w:p>
    <w:p w14:paraId="696C15B2" w14:textId="742CA9DC" w:rsidR="00545C2E" w:rsidRPr="009B07C0" w:rsidRDefault="009B07C0" w:rsidP="00A30C02">
      <w:pPr>
        <w:pStyle w:val="Paragraphedeliste"/>
        <w:numPr>
          <w:ilvl w:val="0"/>
          <w:numId w:val="39"/>
        </w:numPr>
        <w:spacing w:line="300" w:lineRule="atLeast"/>
        <w:jc w:val="both"/>
        <w:rPr>
          <w:rFonts w:ascii="Aptos" w:hAnsi="Aptos" w:cs="Calibri Light"/>
          <w:bCs/>
          <w:spacing w:val="-6"/>
          <w:szCs w:val="24"/>
          <w:lang w:val="fr-FR"/>
        </w:rPr>
      </w:pPr>
      <w:r w:rsidRPr="009B07C0">
        <w:rPr>
          <w:rFonts w:ascii="Aptos" w:eastAsia="Calibri" w:hAnsi="Aptos" w:cs="Calibri Light"/>
          <w:bCs/>
          <w:spacing w:val="-6"/>
          <w:szCs w:val="24"/>
          <w:lang w:val="fr-FR"/>
        </w:rPr>
        <w:t>Un ensemble de recommandations concrètes, pratiques et orientées vers l’action visant à renforcer les mécanismes nationaux de mise en œuvre de la ZLECAf</w:t>
      </w:r>
    </w:p>
    <w:p w14:paraId="6974E6CB" w14:textId="4011C2AE" w:rsidR="00545C2E" w:rsidRPr="009B07C0" w:rsidRDefault="00545C2E" w:rsidP="00A30C02">
      <w:pPr>
        <w:spacing w:line="300" w:lineRule="atLeast"/>
        <w:jc w:val="both"/>
        <w:rPr>
          <w:rFonts w:ascii="Aptos" w:hAnsi="Aptos" w:cs="Segoe UI"/>
          <w:sz w:val="21"/>
          <w:szCs w:val="21"/>
          <w:lang w:val="fr-FR"/>
        </w:rPr>
      </w:pPr>
    </w:p>
    <w:p w14:paraId="44C6F3E1" w14:textId="7DBA39FB" w:rsidR="00545C2E" w:rsidRPr="004C0162" w:rsidRDefault="009B07C0" w:rsidP="00A30C02">
      <w:pPr>
        <w:pStyle w:val="P68B1DB1-Normal3"/>
        <w:numPr>
          <w:ilvl w:val="0"/>
          <w:numId w:val="38"/>
        </w:numPr>
        <w:spacing w:line="259" w:lineRule="auto"/>
        <w:jc w:val="both"/>
        <w:rPr>
          <w:rFonts w:ascii="Aptos" w:hAnsi="Aptos"/>
          <w:spacing w:val="-6"/>
          <w:szCs w:val="24"/>
        </w:rPr>
      </w:pPr>
      <w:proofErr w:type="spellStart"/>
      <w:r w:rsidRPr="009B07C0">
        <w:rPr>
          <w:rFonts w:ascii="Aptos" w:hAnsi="Aptos"/>
          <w:spacing w:val="-6"/>
          <w:szCs w:val="24"/>
        </w:rPr>
        <w:t>Principaux</w:t>
      </w:r>
      <w:proofErr w:type="spellEnd"/>
      <w:r w:rsidRPr="009B07C0">
        <w:rPr>
          <w:rFonts w:ascii="Aptos" w:hAnsi="Aptos"/>
          <w:spacing w:val="-6"/>
          <w:szCs w:val="24"/>
        </w:rPr>
        <w:t xml:space="preserve"> axes </w:t>
      </w:r>
      <w:proofErr w:type="spellStart"/>
      <w:r w:rsidRPr="009B07C0">
        <w:rPr>
          <w:rFonts w:ascii="Aptos" w:hAnsi="Aptos"/>
          <w:spacing w:val="-6"/>
          <w:szCs w:val="24"/>
        </w:rPr>
        <w:t>thématiques</w:t>
      </w:r>
      <w:proofErr w:type="spellEnd"/>
    </w:p>
    <w:p w14:paraId="77C62EF1" w14:textId="77777777" w:rsidR="00545C2E" w:rsidRPr="004C0162" w:rsidRDefault="00545C2E" w:rsidP="00A30C02">
      <w:pPr>
        <w:pStyle w:val="P68B1DB1-Normal3"/>
        <w:spacing w:line="259" w:lineRule="auto"/>
        <w:ind w:left="720"/>
        <w:jc w:val="both"/>
        <w:rPr>
          <w:rFonts w:ascii="Aptos" w:hAnsi="Aptos"/>
          <w:spacing w:val="-6"/>
          <w:szCs w:val="24"/>
        </w:rPr>
      </w:pPr>
    </w:p>
    <w:p w14:paraId="1F86DB6D" w14:textId="46401654" w:rsidR="00545C2E" w:rsidRPr="009B07C0" w:rsidRDefault="009B07C0" w:rsidP="00A30C02">
      <w:pPr>
        <w:spacing w:line="300" w:lineRule="atLeast"/>
        <w:jc w:val="both"/>
        <w:rPr>
          <w:rFonts w:ascii="Aptos" w:hAnsi="Aptos" w:cs="Calibri Light"/>
          <w:bCs/>
          <w:spacing w:val="-6"/>
          <w:szCs w:val="24"/>
          <w:lang w:val="fr-FR"/>
        </w:rPr>
      </w:pPr>
      <w:r w:rsidRPr="009B07C0">
        <w:rPr>
          <w:rFonts w:ascii="Aptos" w:hAnsi="Aptos" w:cs="Calibri Light"/>
          <w:bCs/>
          <w:spacing w:val="-6"/>
          <w:szCs w:val="24"/>
          <w:lang w:val="fr-FR"/>
        </w:rPr>
        <w:t>L’atelier portera sur plusieurs domaines prioritaires, notamment :</w:t>
      </w:r>
    </w:p>
    <w:p w14:paraId="5787F8D1" w14:textId="0C7D5978" w:rsidR="009B07C0" w:rsidRPr="009B07C0" w:rsidRDefault="009B07C0" w:rsidP="00A30C02">
      <w:pPr>
        <w:pStyle w:val="Paragraphedeliste"/>
        <w:numPr>
          <w:ilvl w:val="0"/>
          <w:numId w:val="39"/>
        </w:numPr>
        <w:jc w:val="both"/>
        <w:rPr>
          <w:rFonts w:ascii="Aptos" w:eastAsia="Calibri" w:hAnsi="Aptos" w:cs="Calibri Light"/>
          <w:bCs/>
          <w:spacing w:val="-6"/>
          <w:szCs w:val="24"/>
          <w:lang w:val="fr-FR"/>
        </w:rPr>
      </w:pPr>
      <w:r>
        <w:rPr>
          <w:rFonts w:ascii="Aptos" w:eastAsia="Calibri" w:hAnsi="Aptos" w:cs="Calibri Light"/>
          <w:bCs/>
          <w:spacing w:val="-6"/>
          <w:szCs w:val="24"/>
          <w:lang w:val="fr-FR"/>
        </w:rPr>
        <w:t>L</w:t>
      </w:r>
      <w:r w:rsidRPr="009B07C0">
        <w:rPr>
          <w:rFonts w:ascii="Aptos" w:eastAsia="Calibri" w:hAnsi="Aptos" w:cs="Calibri Light"/>
          <w:bCs/>
          <w:spacing w:val="-6"/>
          <w:szCs w:val="24"/>
          <w:lang w:val="fr-FR"/>
        </w:rPr>
        <w:t>es cadres institutionnels et les mécanismes de gouvernance des Comités nationaux de mise en œuvre de la ZLECAf ;</w:t>
      </w:r>
    </w:p>
    <w:p w14:paraId="16614FC2" w14:textId="77777777" w:rsidR="009B07C0" w:rsidRPr="009B07C0" w:rsidRDefault="009B07C0" w:rsidP="00A30C02">
      <w:pPr>
        <w:pStyle w:val="Paragraphedeliste"/>
        <w:numPr>
          <w:ilvl w:val="0"/>
          <w:numId w:val="39"/>
        </w:numPr>
        <w:jc w:val="both"/>
        <w:rPr>
          <w:rFonts w:ascii="Aptos" w:eastAsia="Calibri" w:hAnsi="Aptos" w:cs="Calibri Light"/>
          <w:bCs/>
          <w:spacing w:val="-6"/>
          <w:szCs w:val="24"/>
          <w:lang w:val="fr-FR"/>
        </w:rPr>
      </w:pPr>
      <w:r w:rsidRPr="009B07C0">
        <w:rPr>
          <w:rFonts w:ascii="Aptos" w:eastAsia="Calibri" w:hAnsi="Aptos" w:cs="Calibri Light"/>
          <w:bCs/>
          <w:spacing w:val="-6"/>
          <w:szCs w:val="24"/>
          <w:lang w:val="fr-FR"/>
        </w:rPr>
        <w:t>La valorisation du commerce numérique et de la transformation digitale au service de la mise en œuvre de la ZLECAf et de l’amélioration de la compétitivité commerciale ;</w:t>
      </w:r>
    </w:p>
    <w:p w14:paraId="2E3D732F" w14:textId="77777777" w:rsidR="009B07C0" w:rsidRPr="009B07C0" w:rsidRDefault="009B07C0" w:rsidP="00A30C02">
      <w:pPr>
        <w:pStyle w:val="Paragraphedeliste"/>
        <w:numPr>
          <w:ilvl w:val="0"/>
          <w:numId w:val="39"/>
        </w:numPr>
        <w:jc w:val="both"/>
        <w:rPr>
          <w:rFonts w:ascii="Aptos" w:eastAsia="Calibri" w:hAnsi="Aptos" w:cs="Calibri Light"/>
          <w:bCs/>
          <w:spacing w:val="-6"/>
          <w:szCs w:val="24"/>
          <w:lang w:val="fr-FR"/>
        </w:rPr>
      </w:pPr>
      <w:r w:rsidRPr="009B07C0">
        <w:rPr>
          <w:rFonts w:ascii="Aptos" w:eastAsia="Calibri" w:hAnsi="Aptos" w:cs="Calibri Light"/>
          <w:bCs/>
          <w:spacing w:val="-6"/>
          <w:szCs w:val="24"/>
          <w:lang w:val="fr-FR"/>
        </w:rPr>
        <w:t>La promotion d’un commerce inclusif à travers le renforcement de la participation des femmes, des jeunes et des micro, petites et moyennes entreprises (MPME) aux opportunités offertes par la ZLECAf ;</w:t>
      </w:r>
    </w:p>
    <w:p w14:paraId="0678A446" w14:textId="77777777" w:rsidR="009B07C0" w:rsidRPr="009B07C0" w:rsidRDefault="009B07C0" w:rsidP="00A30C02">
      <w:pPr>
        <w:pStyle w:val="Paragraphedeliste"/>
        <w:numPr>
          <w:ilvl w:val="0"/>
          <w:numId w:val="39"/>
        </w:numPr>
        <w:jc w:val="both"/>
        <w:rPr>
          <w:rFonts w:ascii="Aptos" w:eastAsia="Calibri" w:hAnsi="Aptos" w:cs="Calibri Light"/>
          <w:bCs/>
          <w:spacing w:val="-6"/>
          <w:szCs w:val="24"/>
          <w:lang w:val="fr-FR"/>
        </w:rPr>
      </w:pPr>
      <w:r w:rsidRPr="009B07C0">
        <w:rPr>
          <w:rFonts w:ascii="Aptos" w:eastAsia="Calibri" w:hAnsi="Aptos" w:cs="Calibri Light"/>
          <w:bCs/>
          <w:spacing w:val="-6"/>
          <w:szCs w:val="24"/>
          <w:lang w:val="fr-FR"/>
        </w:rPr>
        <w:t>La mise en œuvre du Protocole de la ZLECAf sur le commerce des services, notamment les listes d’engagements spécifiques, les réformes réglementaires et leur harmonisation avec les politiques nationales de commerce et de développement ;</w:t>
      </w:r>
    </w:p>
    <w:p w14:paraId="5D42CEDF" w14:textId="77777777" w:rsidR="009B07C0" w:rsidRPr="009B07C0" w:rsidRDefault="009B07C0" w:rsidP="00A30C02">
      <w:pPr>
        <w:pStyle w:val="Paragraphedeliste"/>
        <w:numPr>
          <w:ilvl w:val="0"/>
          <w:numId w:val="39"/>
        </w:numPr>
        <w:jc w:val="both"/>
        <w:rPr>
          <w:rFonts w:ascii="Aptos" w:eastAsia="Calibri" w:hAnsi="Aptos" w:cs="Calibri Light"/>
          <w:bCs/>
          <w:spacing w:val="-6"/>
          <w:szCs w:val="24"/>
          <w:lang w:val="fr-FR"/>
        </w:rPr>
      </w:pPr>
      <w:r w:rsidRPr="009B07C0">
        <w:rPr>
          <w:rFonts w:ascii="Aptos" w:eastAsia="Calibri" w:hAnsi="Aptos" w:cs="Calibri Light"/>
          <w:bCs/>
          <w:spacing w:val="-6"/>
          <w:szCs w:val="24"/>
          <w:lang w:val="fr-FR"/>
        </w:rPr>
        <w:t>L’engagement des parties prenantes, y compris le secteur privé et les autres acteurs non étatiques ;</w:t>
      </w:r>
    </w:p>
    <w:p w14:paraId="79411414" w14:textId="670718C0" w:rsidR="00545C2E" w:rsidRPr="009B07C0" w:rsidRDefault="009B07C0" w:rsidP="00A30C02">
      <w:pPr>
        <w:pStyle w:val="Paragraphedeliste"/>
        <w:numPr>
          <w:ilvl w:val="0"/>
          <w:numId w:val="39"/>
        </w:numPr>
        <w:jc w:val="both"/>
        <w:rPr>
          <w:rFonts w:ascii="Aptos" w:hAnsi="Aptos" w:cs="Segoe UI"/>
          <w:sz w:val="21"/>
          <w:szCs w:val="21"/>
          <w:lang w:val="fr-FR"/>
        </w:rPr>
      </w:pPr>
      <w:r w:rsidRPr="009B07C0">
        <w:rPr>
          <w:rFonts w:ascii="Aptos" w:eastAsia="Calibri" w:hAnsi="Aptos" w:cs="Calibri Light"/>
          <w:bCs/>
          <w:spacing w:val="-6"/>
          <w:szCs w:val="24"/>
          <w:lang w:val="fr-FR"/>
        </w:rPr>
        <w:t>L’intelligence commerciale et le développement des chaînes de valeur en vue d’une mise en œuvre efficace de la ZLECAf ;</w:t>
      </w:r>
    </w:p>
    <w:p w14:paraId="1BA17514" w14:textId="2DCA6015" w:rsidR="009B07C0" w:rsidRDefault="009B07C0" w:rsidP="00A30C02">
      <w:pPr>
        <w:pStyle w:val="Paragraphedeliste"/>
        <w:numPr>
          <w:ilvl w:val="0"/>
          <w:numId w:val="39"/>
        </w:numPr>
        <w:jc w:val="both"/>
        <w:rPr>
          <w:rFonts w:ascii="Aptos" w:hAnsi="Aptos" w:cs="Segoe UI"/>
          <w:sz w:val="21"/>
          <w:szCs w:val="21"/>
          <w:lang w:val="fr-FR"/>
        </w:rPr>
      </w:pPr>
      <w:r w:rsidRPr="009B07C0">
        <w:rPr>
          <w:rFonts w:ascii="Aptos" w:hAnsi="Aptos" w:cs="Segoe UI"/>
          <w:sz w:val="21"/>
          <w:szCs w:val="21"/>
          <w:lang w:val="fr-FR"/>
        </w:rPr>
        <w:t>Les mécanismes de suivi, d’évaluation et de rapportage de la mise en œuvre de la ZLECAf.</w:t>
      </w:r>
    </w:p>
    <w:p w14:paraId="4CAD6ED8" w14:textId="77777777" w:rsidR="009B07C0" w:rsidRDefault="009B07C0" w:rsidP="00A30C02">
      <w:pPr>
        <w:jc w:val="both"/>
        <w:rPr>
          <w:rFonts w:ascii="Aptos" w:hAnsi="Aptos" w:cs="Segoe UI"/>
          <w:sz w:val="21"/>
          <w:szCs w:val="21"/>
          <w:lang w:val="fr-FR"/>
        </w:rPr>
      </w:pPr>
    </w:p>
    <w:p w14:paraId="734B54D1" w14:textId="77777777" w:rsidR="009B07C0" w:rsidRPr="009B07C0" w:rsidRDefault="009B07C0" w:rsidP="00A30C02">
      <w:pPr>
        <w:jc w:val="both"/>
        <w:rPr>
          <w:rFonts w:ascii="Aptos" w:hAnsi="Aptos" w:cs="Segoe UI"/>
          <w:sz w:val="21"/>
          <w:szCs w:val="21"/>
          <w:lang w:val="fr-FR"/>
        </w:rPr>
      </w:pPr>
    </w:p>
    <w:p w14:paraId="35C1E908" w14:textId="5941BAE3" w:rsidR="00545C2E" w:rsidRDefault="00B71E06" w:rsidP="00A30C02">
      <w:pPr>
        <w:pStyle w:val="P68B1DB1-Normal3"/>
        <w:numPr>
          <w:ilvl w:val="0"/>
          <w:numId w:val="38"/>
        </w:numPr>
        <w:spacing w:line="259" w:lineRule="auto"/>
        <w:jc w:val="both"/>
        <w:rPr>
          <w:rFonts w:ascii="Aptos" w:hAnsi="Aptos"/>
          <w:spacing w:val="-6"/>
          <w:szCs w:val="24"/>
        </w:rPr>
      </w:pPr>
      <w:r w:rsidRPr="00B71E06">
        <w:rPr>
          <w:rFonts w:ascii="Aptos" w:hAnsi="Aptos"/>
          <w:spacing w:val="-6"/>
          <w:szCs w:val="24"/>
        </w:rPr>
        <w:t xml:space="preserve">Participants </w:t>
      </w:r>
      <w:proofErr w:type="spellStart"/>
      <w:r w:rsidRPr="00B71E06">
        <w:rPr>
          <w:rFonts w:ascii="Aptos" w:hAnsi="Aptos"/>
          <w:spacing w:val="-6"/>
          <w:szCs w:val="24"/>
        </w:rPr>
        <w:t>cibles</w:t>
      </w:r>
      <w:proofErr w:type="spellEnd"/>
    </w:p>
    <w:p w14:paraId="4838106D" w14:textId="77777777" w:rsidR="00A30C02" w:rsidRPr="004C0162" w:rsidRDefault="00A30C02" w:rsidP="00A30C02">
      <w:pPr>
        <w:pStyle w:val="P68B1DB1-Normal3"/>
        <w:spacing w:line="259" w:lineRule="auto"/>
        <w:ind w:left="720"/>
        <w:jc w:val="both"/>
        <w:rPr>
          <w:rFonts w:ascii="Aptos" w:hAnsi="Aptos"/>
          <w:spacing w:val="-6"/>
          <w:szCs w:val="24"/>
        </w:rPr>
      </w:pPr>
    </w:p>
    <w:p w14:paraId="0F4CA508" w14:textId="6E4CCC98" w:rsidR="00545C2E" w:rsidRPr="00A30C02" w:rsidRDefault="00A30C02" w:rsidP="00A30C02">
      <w:pPr>
        <w:pStyle w:val="P68B1DB1-Normal3"/>
        <w:spacing w:line="259" w:lineRule="auto"/>
        <w:ind w:left="720"/>
        <w:jc w:val="both"/>
        <w:rPr>
          <w:rFonts w:ascii="Aptos" w:hAnsi="Aptos"/>
          <w:b w:val="0"/>
          <w:bCs/>
          <w:spacing w:val="-6"/>
          <w:szCs w:val="24"/>
          <w:lang w:val="fr-FR"/>
        </w:rPr>
      </w:pPr>
      <w:r w:rsidRPr="00A30C02">
        <w:rPr>
          <w:rFonts w:ascii="Aptos" w:hAnsi="Aptos"/>
          <w:b w:val="0"/>
          <w:bCs/>
          <w:spacing w:val="-6"/>
          <w:szCs w:val="24"/>
          <w:lang w:val="fr-FR"/>
        </w:rPr>
        <w:t>Les participants à l’atelier comprendront notamment :</w:t>
      </w:r>
    </w:p>
    <w:p w14:paraId="69A2C6DE" w14:textId="27AC8616" w:rsidR="00A30C02" w:rsidRPr="00A30C02" w:rsidRDefault="00A30C02" w:rsidP="00A30C02">
      <w:pPr>
        <w:pStyle w:val="Paragraphedeliste"/>
        <w:numPr>
          <w:ilvl w:val="0"/>
          <w:numId w:val="39"/>
        </w:numPr>
        <w:spacing w:line="300" w:lineRule="atLeast"/>
        <w:jc w:val="both"/>
        <w:rPr>
          <w:rFonts w:ascii="Aptos" w:eastAsia="Calibri" w:hAnsi="Aptos" w:cs="Calibri Light"/>
          <w:bCs/>
          <w:spacing w:val="-6"/>
          <w:szCs w:val="24"/>
          <w:lang w:val="fr-FR"/>
        </w:rPr>
      </w:pPr>
      <w:r w:rsidRPr="00A30C02">
        <w:rPr>
          <w:rFonts w:ascii="Aptos" w:eastAsia="Calibri" w:hAnsi="Aptos" w:cs="Calibri Light"/>
          <w:bCs/>
          <w:spacing w:val="-6"/>
          <w:szCs w:val="24"/>
          <w:lang w:val="fr-FR"/>
        </w:rPr>
        <w:t>Les membres des Comités nationaux de mise en œuvre de la ZLECAf des États membres de l’Afrique centrale ;</w:t>
      </w:r>
    </w:p>
    <w:p w14:paraId="24B419FA" w14:textId="77777777" w:rsidR="00A30C02" w:rsidRPr="00A30C02" w:rsidRDefault="00A30C02" w:rsidP="00A30C02">
      <w:pPr>
        <w:pStyle w:val="Paragraphedeliste"/>
        <w:numPr>
          <w:ilvl w:val="0"/>
          <w:numId w:val="39"/>
        </w:numPr>
        <w:spacing w:line="300" w:lineRule="atLeast"/>
        <w:jc w:val="both"/>
        <w:rPr>
          <w:rFonts w:ascii="Aptos" w:eastAsia="Calibri" w:hAnsi="Aptos" w:cs="Calibri Light"/>
          <w:bCs/>
          <w:spacing w:val="-6"/>
          <w:szCs w:val="24"/>
          <w:lang w:val="fr-FR"/>
        </w:rPr>
      </w:pPr>
      <w:r w:rsidRPr="00A30C02">
        <w:rPr>
          <w:rFonts w:ascii="Aptos" w:eastAsia="Calibri" w:hAnsi="Aptos" w:cs="Calibri Light"/>
          <w:bCs/>
          <w:spacing w:val="-6"/>
          <w:szCs w:val="24"/>
          <w:lang w:val="fr-FR"/>
        </w:rPr>
        <w:t>Les responsables et cadres des ministères en charge du commerce, de l’économie, de l’industrie, de la planification, des finances, des douanes et de l’intégration régionale ;</w:t>
      </w:r>
    </w:p>
    <w:p w14:paraId="2C5551CE" w14:textId="77777777" w:rsidR="00A30C02" w:rsidRPr="00A30C02" w:rsidRDefault="00A30C02" w:rsidP="00A30C02">
      <w:pPr>
        <w:pStyle w:val="Paragraphedeliste"/>
        <w:numPr>
          <w:ilvl w:val="0"/>
          <w:numId w:val="39"/>
        </w:numPr>
        <w:spacing w:line="300" w:lineRule="atLeast"/>
        <w:jc w:val="both"/>
        <w:rPr>
          <w:rFonts w:ascii="Aptos" w:eastAsia="Calibri" w:hAnsi="Aptos" w:cs="Calibri Light"/>
          <w:bCs/>
          <w:spacing w:val="-6"/>
          <w:szCs w:val="24"/>
          <w:lang w:val="fr-FR"/>
        </w:rPr>
      </w:pPr>
      <w:r w:rsidRPr="00A30C02">
        <w:rPr>
          <w:rFonts w:ascii="Aptos" w:eastAsia="Calibri" w:hAnsi="Aptos" w:cs="Calibri Light"/>
          <w:bCs/>
          <w:spacing w:val="-6"/>
          <w:szCs w:val="24"/>
          <w:lang w:val="fr-FR"/>
        </w:rPr>
        <w:t>Les représentants des organismes publics compétents ainsi que du secteur privé impliqués dans les politiques commerciales et industrielles ;</w:t>
      </w:r>
    </w:p>
    <w:p w14:paraId="10728863" w14:textId="4DE4C3FF" w:rsidR="00545C2E" w:rsidRPr="00A30C02" w:rsidRDefault="00A30C02" w:rsidP="00A30C02">
      <w:pPr>
        <w:pStyle w:val="Paragraphedeliste"/>
        <w:numPr>
          <w:ilvl w:val="0"/>
          <w:numId w:val="39"/>
        </w:numPr>
        <w:spacing w:line="300" w:lineRule="atLeast"/>
        <w:jc w:val="both"/>
        <w:rPr>
          <w:rFonts w:ascii="Aptos" w:eastAsia="Calibri" w:hAnsi="Aptos" w:cs="Calibri Light"/>
          <w:bCs/>
          <w:spacing w:val="-6"/>
          <w:szCs w:val="24"/>
          <w:lang w:val="fr-FR"/>
        </w:rPr>
      </w:pPr>
      <w:r w:rsidRPr="00A30C02">
        <w:rPr>
          <w:rFonts w:ascii="Aptos" w:eastAsia="Calibri" w:hAnsi="Aptos" w:cs="Calibri Light"/>
          <w:bCs/>
          <w:spacing w:val="-6"/>
          <w:szCs w:val="24"/>
          <w:lang w:val="fr-FR"/>
        </w:rPr>
        <w:t>Les experts et personnes ressources issus de la CEA, du Secrétariat de la ZLECAf, de la CEEAC, ainsi que des représentants de la société civile, du monde universitaire et d’autres institutions pertinentes</w:t>
      </w:r>
      <w:r w:rsidR="00545C2E" w:rsidRPr="00A30C02">
        <w:rPr>
          <w:rFonts w:ascii="Aptos" w:eastAsia="Calibri" w:hAnsi="Aptos" w:cs="Calibri Light"/>
          <w:bCs/>
          <w:spacing w:val="-6"/>
          <w:szCs w:val="24"/>
          <w:lang w:val="fr-FR"/>
        </w:rPr>
        <w:t>.</w:t>
      </w:r>
    </w:p>
    <w:p w14:paraId="071FF21B" w14:textId="7504BF5D" w:rsidR="00436617" w:rsidRPr="00A30C02" w:rsidRDefault="00436617" w:rsidP="00A30C02">
      <w:pPr>
        <w:pStyle w:val="Paragraphedeliste"/>
        <w:spacing w:line="300" w:lineRule="atLeast"/>
        <w:jc w:val="both"/>
        <w:rPr>
          <w:rFonts w:ascii="Aptos" w:eastAsia="Calibri" w:hAnsi="Aptos" w:cs="Calibri Light"/>
          <w:bCs/>
          <w:spacing w:val="-6"/>
          <w:szCs w:val="24"/>
          <w:lang w:val="fr-FR"/>
        </w:rPr>
      </w:pPr>
    </w:p>
    <w:p w14:paraId="522E3743" w14:textId="77777777" w:rsidR="00436617" w:rsidRPr="00A30C02" w:rsidRDefault="00436617" w:rsidP="00A30C02">
      <w:pPr>
        <w:pStyle w:val="Paragraphedeliste"/>
        <w:spacing w:line="300" w:lineRule="atLeast"/>
        <w:jc w:val="both"/>
        <w:rPr>
          <w:rFonts w:ascii="Aptos" w:eastAsia="Calibri" w:hAnsi="Aptos" w:cs="Calibri Light"/>
          <w:bCs/>
          <w:spacing w:val="-6"/>
          <w:szCs w:val="24"/>
          <w:lang w:val="fr-FR"/>
        </w:rPr>
      </w:pPr>
    </w:p>
    <w:p w14:paraId="0B493573" w14:textId="12942FE2" w:rsidR="00A30C02" w:rsidRPr="00A30C02" w:rsidRDefault="00A30C02" w:rsidP="00A30C02">
      <w:pPr>
        <w:pStyle w:val="P68B1DB1-Normal3"/>
        <w:numPr>
          <w:ilvl w:val="0"/>
          <w:numId w:val="38"/>
        </w:numPr>
        <w:spacing w:line="300" w:lineRule="atLeast"/>
        <w:jc w:val="both"/>
        <w:rPr>
          <w:rFonts w:ascii="Aptos" w:hAnsi="Aptos" w:cs="Segoe UI"/>
          <w:szCs w:val="24"/>
        </w:rPr>
      </w:pPr>
      <w:proofErr w:type="spellStart"/>
      <w:r w:rsidRPr="00A30C02">
        <w:rPr>
          <w:rFonts w:ascii="Aptos" w:hAnsi="Aptos"/>
          <w:spacing w:val="-6"/>
          <w:szCs w:val="24"/>
        </w:rPr>
        <w:t>Méthodologie</w:t>
      </w:r>
      <w:proofErr w:type="spellEnd"/>
      <w:r w:rsidRPr="00A30C02">
        <w:rPr>
          <w:rFonts w:ascii="Aptos" w:hAnsi="Aptos"/>
          <w:spacing w:val="-6"/>
          <w:szCs w:val="24"/>
        </w:rPr>
        <w:t xml:space="preserve"> et format</w:t>
      </w:r>
    </w:p>
    <w:p w14:paraId="0818E792" w14:textId="77777777" w:rsidR="00A30C02" w:rsidRPr="00A30C02" w:rsidRDefault="00A30C02" w:rsidP="00A30C02">
      <w:pPr>
        <w:spacing w:line="300" w:lineRule="atLeast"/>
        <w:ind w:left="360"/>
        <w:jc w:val="both"/>
        <w:rPr>
          <w:rFonts w:ascii="Aptos" w:hAnsi="Aptos" w:cs="Segoe UI"/>
          <w:bCs/>
          <w:szCs w:val="24"/>
          <w:lang w:val="fr-FR"/>
        </w:rPr>
      </w:pPr>
      <w:r w:rsidRPr="00A30C02">
        <w:rPr>
          <w:rFonts w:ascii="Aptos" w:hAnsi="Aptos" w:cs="Segoe UI"/>
          <w:bCs/>
          <w:szCs w:val="24"/>
          <w:lang w:val="fr-FR"/>
        </w:rPr>
        <w:lastRenderedPageBreak/>
        <w:t>L’atelier adoptera une approche participative et axée sur les résultats, combinant :</w:t>
      </w:r>
    </w:p>
    <w:p w14:paraId="30535608" w14:textId="77777777" w:rsidR="00A30C02" w:rsidRDefault="00A30C02" w:rsidP="00A30C02">
      <w:pPr>
        <w:spacing w:line="300" w:lineRule="atLeast"/>
        <w:ind w:left="360"/>
        <w:jc w:val="both"/>
        <w:rPr>
          <w:rFonts w:ascii="Aptos" w:hAnsi="Aptos" w:cs="Segoe UI"/>
          <w:b/>
          <w:szCs w:val="24"/>
          <w:lang w:val="fr-FR"/>
        </w:rPr>
      </w:pPr>
    </w:p>
    <w:p w14:paraId="2E47C426" w14:textId="4EF76AEA" w:rsidR="00A30C02" w:rsidRPr="00A30C02" w:rsidRDefault="00A30C02" w:rsidP="00A30C02">
      <w:pPr>
        <w:pStyle w:val="Paragraphedeliste"/>
        <w:numPr>
          <w:ilvl w:val="0"/>
          <w:numId w:val="39"/>
        </w:numPr>
        <w:spacing w:line="300" w:lineRule="atLeast"/>
        <w:jc w:val="both"/>
        <w:rPr>
          <w:rFonts w:ascii="Aptos" w:eastAsia="Calibri" w:hAnsi="Aptos" w:cs="Calibri Light"/>
          <w:bCs/>
          <w:spacing w:val="-6"/>
          <w:szCs w:val="24"/>
          <w:lang w:val="fr-FR"/>
        </w:rPr>
      </w:pPr>
      <w:r w:rsidRPr="00A30C02">
        <w:rPr>
          <w:rFonts w:ascii="Aptos" w:eastAsia="Calibri" w:hAnsi="Aptos" w:cs="Calibri Light"/>
          <w:bCs/>
          <w:spacing w:val="-6"/>
          <w:szCs w:val="24"/>
          <w:lang w:val="fr-FR"/>
        </w:rPr>
        <w:t>Des séances plénières et des présentations thématiques animées par la CEA et les institutions partenaires ;</w:t>
      </w:r>
    </w:p>
    <w:p w14:paraId="123CA652" w14:textId="5842F88C" w:rsidR="00A30C02" w:rsidRPr="00A30C02" w:rsidRDefault="00A30C02" w:rsidP="00A30C02">
      <w:pPr>
        <w:pStyle w:val="Paragraphedeliste"/>
        <w:numPr>
          <w:ilvl w:val="0"/>
          <w:numId w:val="39"/>
        </w:numPr>
        <w:spacing w:line="300" w:lineRule="atLeast"/>
        <w:jc w:val="both"/>
        <w:rPr>
          <w:rFonts w:ascii="Aptos" w:eastAsia="Calibri" w:hAnsi="Aptos" w:cs="Calibri Light"/>
          <w:bCs/>
          <w:spacing w:val="-6"/>
          <w:szCs w:val="24"/>
          <w:lang w:val="fr-FR"/>
        </w:rPr>
      </w:pPr>
      <w:r w:rsidRPr="00A30C02">
        <w:rPr>
          <w:rFonts w:ascii="Aptos" w:eastAsia="Calibri" w:hAnsi="Aptos" w:cs="Calibri Light"/>
          <w:bCs/>
          <w:spacing w:val="-6"/>
          <w:szCs w:val="24"/>
          <w:lang w:val="fr-FR"/>
        </w:rPr>
        <w:t xml:space="preserve">Des présentations nationales suivies d’échanges entre pairs et de discussions </w:t>
      </w:r>
      <w:r>
        <w:rPr>
          <w:rFonts w:ascii="Aptos" w:eastAsia="Calibri" w:hAnsi="Aptos" w:cs="Calibri Light"/>
          <w:bCs/>
          <w:spacing w:val="-6"/>
          <w:szCs w:val="24"/>
          <w:lang w:val="fr-FR"/>
        </w:rPr>
        <w:t xml:space="preserve">avec un </w:t>
      </w:r>
      <w:r w:rsidRPr="00A30C02">
        <w:rPr>
          <w:rFonts w:ascii="Aptos" w:eastAsia="Calibri" w:hAnsi="Aptos" w:cs="Calibri Light"/>
          <w:bCs/>
          <w:spacing w:val="-6"/>
          <w:szCs w:val="24"/>
          <w:lang w:val="fr-FR"/>
        </w:rPr>
        <w:t>modér</w:t>
      </w:r>
      <w:r>
        <w:rPr>
          <w:rFonts w:ascii="Aptos" w:eastAsia="Calibri" w:hAnsi="Aptos" w:cs="Calibri Light"/>
          <w:bCs/>
          <w:spacing w:val="-6"/>
          <w:szCs w:val="24"/>
          <w:lang w:val="fr-FR"/>
        </w:rPr>
        <w:t>ateur</w:t>
      </w:r>
      <w:r w:rsidRPr="00A30C02">
        <w:rPr>
          <w:rFonts w:ascii="Aptos" w:eastAsia="Calibri" w:hAnsi="Aptos" w:cs="Calibri Light"/>
          <w:bCs/>
          <w:spacing w:val="-6"/>
          <w:szCs w:val="24"/>
          <w:lang w:val="fr-FR"/>
        </w:rPr>
        <w:t xml:space="preserve"> ;</w:t>
      </w:r>
    </w:p>
    <w:p w14:paraId="3BC55A53" w14:textId="77777777" w:rsidR="00A30C02" w:rsidRPr="00A30C02" w:rsidRDefault="00A30C02" w:rsidP="00A30C02">
      <w:pPr>
        <w:pStyle w:val="Paragraphedeliste"/>
        <w:numPr>
          <w:ilvl w:val="0"/>
          <w:numId w:val="39"/>
        </w:numPr>
        <w:spacing w:line="300" w:lineRule="atLeast"/>
        <w:jc w:val="both"/>
        <w:rPr>
          <w:rFonts w:ascii="Aptos" w:eastAsia="Calibri" w:hAnsi="Aptos" w:cs="Calibri Light"/>
          <w:bCs/>
          <w:spacing w:val="-6"/>
          <w:szCs w:val="24"/>
          <w:lang w:val="fr-FR"/>
        </w:rPr>
      </w:pPr>
      <w:r w:rsidRPr="00A30C02">
        <w:rPr>
          <w:rFonts w:ascii="Aptos" w:eastAsia="Calibri" w:hAnsi="Aptos" w:cs="Calibri Light"/>
          <w:bCs/>
          <w:spacing w:val="-6"/>
          <w:szCs w:val="24"/>
          <w:lang w:val="fr-FR"/>
        </w:rPr>
        <w:t>Des sessions thématiques de renforcement des capacités conduites par des experts spécialisés ;</w:t>
      </w:r>
    </w:p>
    <w:p w14:paraId="40CD29C1" w14:textId="77777777" w:rsidR="00A30C02" w:rsidRPr="00A30C02" w:rsidRDefault="00A30C02" w:rsidP="00A30C02">
      <w:pPr>
        <w:pStyle w:val="Paragraphedeliste"/>
        <w:numPr>
          <w:ilvl w:val="0"/>
          <w:numId w:val="39"/>
        </w:numPr>
        <w:spacing w:line="300" w:lineRule="atLeast"/>
        <w:jc w:val="both"/>
        <w:rPr>
          <w:rFonts w:ascii="Aptos" w:hAnsi="Aptos" w:cs="Segoe UI"/>
          <w:szCs w:val="24"/>
          <w:lang w:val="fr-FR"/>
        </w:rPr>
      </w:pPr>
      <w:r w:rsidRPr="00A30C02">
        <w:rPr>
          <w:rFonts w:ascii="Aptos" w:eastAsia="Calibri" w:hAnsi="Aptos" w:cs="Calibri Light"/>
          <w:bCs/>
          <w:spacing w:val="-6"/>
          <w:szCs w:val="24"/>
          <w:lang w:val="fr-FR"/>
        </w:rPr>
        <w:t>Des travaux de groupe visant à identifier les défis, les solutions et les recommandations adaptées au contexte de l’Afrique centrale</w:t>
      </w:r>
    </w:p>
    <w:p w14:paraId="1921C4E8" w14:textId="77777777" w:rsidR="00A30C02" w:rsidRPr="00194F30" w:rsidRDefault="00A30C02" w:rsidP="00A30C02">
      <w:pPr>
        <w:pStyle w:val="Paragraphedeliste"/>
        <w:spacing w:line="300" w:lineRule="atLeast"/>
        <w:jc w:val="both"/>
        <w:rPr>
          <w:rFonts w:ascii="Aptos" w:hAnsi="Aptos" w:cs="Segoe UI"/>
          <w:szCs w:val="24"/>
          <w:lang w:val="fr-FR"/>
        </w:rPr>
      </w:pPr>
    </w:p>
    <w:p w14:paraId="663CB5D5" w14:textId="44087177" w:rsidR="00545C2E" w:rsidRDefault="00A30C02" w:rsidP="00A30C02">
      <w:pPr>
        <w:spacing w:line="300" w:lineRule="atLeast"/>
        <w:jc w:val="both"/>
        <w:rPr>
          <w:rFonts w:ascii="Aptos" w:hAnsi="Aptos" w:cs="Segoe UI"/>
          <w:szCs w:val="24"/>
          <w:lang w:val="fr-FR"/>
        </w:rPr>
      </w:pPr>
      <w:r w:rsidRPr="00A30C02">
        <w:rPr>
          <w:rFonts w:ascii="Aptos" w:hAnsi="Aptos" w:cs="Segoe UI"/>
          <w:szCs w:val="24"/>
          <w:lang w:val="fr-FR"/>
        </w:rPr>
        <w:t>Cette approche permettra d’assurer un équilibre entre le partage de connaissances, l’apprentissage mutuel et le développement des capacités des participants</w:t>
      </w:r>
      <w:r w:rsidR="00545C2E" w:rsidRPr="00A30C02">
        <w:rPr>
          <w:rFonts w:ascii="Aptos" w:hAnsi="Aptos" w:cs="Segoe UI"/>
          <w:szCs w:val="24"/>
          <w:lang w:val="fr-FR"/>
        </w:rPr>
        <w:t>.</w:t>
      </w:r>
    </w:p>
    <w:p w14:paraId="5BE07EFF" w14:textId="77777777" w:rsidR="00A30C02" w:rsidRDefault="00A30C02" w:rsidP="00A30C02">
      <w:pPr>
        <w:spacing w:line="300" w:lineRule="atLeast"/>
        <w:rPr>
          <w:rFonts w:ascii="Aptos" w:hAnsi="Aptos" w:cs="Segoe UI"/>
          <w:szCs w:val="24"/>
          <w:lang w:val="fr-FR"/>
        </w:rPr>
      </w:pPr>
    </w:p>
    <w:p w14:paraId="76ECAE9B" w14:textId="77777777" w:rsidR="00A30C02" w:rsidRPr="00A30C02" w:rsidRDefault="00A30C02" w:rsidP="00A30C02">
      <w:pPr>
        <w:spacing w:line="300" w:lineRule="atLeast"/>
        <w:rPr>
          <w:rFonts w:ascii="Aptos" w:hAnsi="Aptos" w:cs="Segoe UI"/>
          <w:szCs w:val="24"/>
          <w:lang w:val="fr-FR"/>
        </w:rPr>
      </w:pPr>
    </w:p>
    <w:p w14:paraId="565DF811" w14:textId="4F546481" w:rsidR="00A30C02" w:rsidRPr="00A30C02" w:rsidRDefault="00545C2E" w:rsidP="00A40264">
      <w:pPr>
        <w:pStyle w:val="P68B1DB1-Normal3"/>
        <w:numPr>
          <w:ilvl w:val="0"/>
          <w:numId w:val="38"/>
        </w:numPr>
        <w:spacing w:line="300" w:lineRule="atLeast"/>
        <w:jc w:val="both"/>
        <w:rPr>
          <w:rFonts w:ascii="Aptos" w:hAnsi="Aptos" w:cs="Segoe UI"/>
          <w:szCs w:val="24"/>
        </w:rPr>
      </w:pPr>
      <w:proofErr w:type="spellStart"/>
      <w:r w:rsidRPr="00A30C02">
        <w:rPr>
          <w:rFonts w:ascii="Aptos" w:hAnsi="Aptos"/>
          <w:spacing w:val="-6"/>
          <w:szCs w:val="24"/>
        </w:rPr>
        <w:t>I</w:t>
      </w:r>
      <w:r w:rsidR="00A30C02" w:rsidRPr="00A30C02">
        <w:rPr>
          <w:rFonts w:ascii="Aptos" w:hAnsi="Aptos"/>
          <w:spacing w:val="-6"/>
          <w:szCs w:val="24"/>
        </w:rPr>
        <w:t>Dispositions</w:t>
      </w:r>
      <w:proofErr w:type="spellEnd"/>
      <w:r w:rsidR="00A30C02" w:rsidRPr="00A30C02">
        <w:rPr>
          <w:rFonts w:ascii="Aptos" w:hAnsi="Aptos"/>
          <w:spacing w:val="-6"/>
          <w:szCs w:val="24"/>
        </w:rPr>
        <w:t xml:space="preserve"> </w:t>
      </w:r>
      <w:proofErr w:type="spellStart"/>
      <w:r w:rsidR="00A30C02" w:rsidRPr="00A30C02">
        <w:rPr>
          <w:rFonts w:ascii="Aptos" w:hAnsi="Aptos"/>
          <w:spacing w:val="-6"/>
          <w:szCs w:val="24"/>
        </w:rPr>
        <w:t>institutionnelles</w:t>
      </w:r>
      <w:proofErr w:type="spellEnd"/>
    </w:p>
    <w:p w14:paraId="7CBE7736" w14:textId="77777777" w:rsidR="00A30C02" w:rsidRPr="00A30C02" w:rsidRDefault="00A30C02" w:rsidP="00A30C02">
      <w:pPr>
        <w:pStyle w:val="NormalWeb"/>
        <w:spacing w:line="300" w:lineRule="atLeast"/>
        <w:jc w:val="both"/>
        <w:rPr>
          <w:rFonts w:ascii="Aptos" w:eastAsia="Calibri" w:hAnsi="Aptos" w:cs="Segoe UI"/>
          <w:szCs w:val="24"/>
          <w:lang w:val="fr-FR"/>
        </w:rPr>
      </w:pPr>
      <w:r w:rsidRPr="00A30C02">
        <w:rPr>
          <w:rFonts w:ascii="Aptos" w:eastAsia="Calibri" w:hAnsi="Aptos" w:cs="Segoe UI"/>
          <w:szCs w:val="24"/>
          <w:lang w:val="fr-FR"/>
        </w:rPr>
        <w:t>Le Bureau sous-régional de la CEA pour l’Afrique centrale (CEA-BSR-AC), le Centre africain de politique commerciale (ATPC) de la Division de l’intégration régionale et du commerce (RITD), l’Institut africain de développement économique et de planification (IDEP) de la CEA, ainsi que le Secrétariat de la ZLECAf, assureront conjointement l’organisation et la facilitation technique de l’atelier, en étroite collaboration avec le Gouvernement de la République du Cameroun et les partenaires régionaux concernés.</w:t>
      </w:r>
    </w:p>
    <w:p w14:paraId="4779639C" w14:textId="6C4CCC88" w:rsidR="00545C2E" w:rsidRPr="00A30C02" w:rsidRDefault="00A30C02" w:rsidP="00A30C02">
      <w:pPr>
        <w:pStyle w:val="NormalWeb"/>
        <w:spacing w:line="300" w:lineRule="atLeast"/>
        <w:jc w:val="both"/>
        <w:rPr>
          <w:rFonts w:ascii="Aptos" w:eastAsia="Calibri" w:hAnsi="Aptos" w:cs="Segoe UI"/>
          <w:szCs w:val="24"/>
          <w:lang w:val="fr-FR"/>
        </w:rPr>
      </w:pPr>
      <w:r w:rsidRPr="00A30C02">
        <w:rPr>
          <w:rFonts w:ascii="Aptos" w:eastAsia="Calibri" w:hAnsi="Aptos" w:cs="Segoe UI"/>
          <w:szCs w:val="24"/>
          <w:lang w:val="fr-FR"/>
        </w:rPr>
        <w:t>L’atelier contribuera aux travaux analytiques et aux activités de renforcement des capacités que la CEA mène actuellement en matière de mise en œuvre de la ZLECAf et d’intégration régionale en Afrique centrale.</w:t>
      </w:r>
    </w:p>
    <w:p w14:paraId="450E9AC7" w14:textId="5C54AC84" w:rsidR="001220A8" w:rsidRPr="00A30C02" w:rsidRDefault="001220A8" w:rsidP="00436617">
      <w:pPr>
        <w:pStyle w:val="NormalWeb"/>
        <w:spacing w:line="300" w:lineRule="atLeast"/>
        <w:jc w:val="both"/>
        <w:rPr>
          <w:rFonts w:ascii="Aptos" w:eastAsia="Calibri" w:hAnsi="Aptos" w:cs="Segoe UI"/>
          <w:szCs w:val="24"/>
          <w:lang w:val="fr-FR"/>
        </w:rPr>
      </w:pPr>
    </w:p>
    <w:p w14:paraId="74DC3010" w14:textId="13633A58" w:rsidR="004C0162" w:rsidRPr="00A30C02" w:rsidRDefault="00A30C02" w:rsidP="00264DAD">
      <w:pPr>
        <w:pStyle w:val="P68B1DB1-Normal3"/>
        <w:numPr>
          <w:ilvl w:val="0"/>
          <w:numId w:val="38"/>
        </w:numPr>
        <w:spacing w:line="300" w:lineRule="atLeast"/>
        <w:jc w:val="both"/>
        <w:rPr>
          <w:rFonts w:ascii="Aptos" w:hAnsi="Aptos" w:cs="Segoe UI"/>
          <w:sz w:val="21"/>
          <w:szCs w:val="21"/>
          <w:lang w:val="fr-FR"/>
        </w:rPr>
      </w:pPr>
      <w:r w:rsidRPr="00A30C02">
        <w:rPr>
          <w:rFonts w:ascii="Aptos" w:hAnsi="Aptos"/>
          <w:spacing w:val="-6"/>
          <w:szCs w:val="24"/>
          <w:lang w:val="fr-FR"/>
        </w:rPr>
        <w:t>Lieu, date et langue de travail</w:t>
      </w:r>
    </w:p>
    <w:p w14:paraId="0F394253" w14:textId="77777777" w:rsidR="00A30C02" w:rsidRDefault="00A30C02" w:rsidP="00B02108">
      <w:pPr>
        <w:spacing w:line="300" w:lineRule="atLeast"/>
        <w:jc w:val="both"/>
        <w:rPr>
          <w:rFonts w:ascii="Aptos" w:hAnsi="Aptos" w:cs="Segoe UI"/>
          <w:szCs w:val="24"/>
          <w:lang w:val="fr-FR"/>
        </w:rPr>
      </w:pPr>
    </w:p>
    <w:p w14:paraId="09512806" w14:textId="77777777" w:rsidR="00A30C02" w:rsidRPr="00A30C02" w:rsidRDefault="00A30C02" w:rsidP="00A30C02">
      <w:pPr>
        <w:pStyle w:val="P68B1DB1-Normal3"/>
        <w:spacing w:line="259" w:lineRule="auto"/>
        <w:rPr>
          <w:rFonts w:ascii="Aptos" w:hAnsi="Aptos" w:cs="Segoe UI"/>
          <w:b w:val="0"/>
          <w:szCs w:val="24"/>
          <w:lang w:val="fr-FR"/>
        </w:rPr>
      </w:pPr>
      <w:r w:rsidRPr="00A30C02">
        <w:rPr>
          <w:rFonts w:ascii="Aptos" w:hAnsi="Aptos" w:cs="Segoe UI"/>
          <w:b w:val="0"/>
          <w:szCs w:val="24"/>
          <w:lang w:val="fr-FR"/>
        </w:rPr>
        <w:t>L’atelier se tiendra à Yaoundé (République du Cameroun), du 4 au 7 août 2026.</w:t>
      </w:r>
    </w:p>
    <w:p w14:paraId="274E25F6" w14:textId="09791200" w:rsidR="005A1F1A" w:rsidRPr="00A30C02" w:rsidRDefault="00A30C02" w:rsidP="00A30C02">
      <w:pPr>
        <w:pStyle w:val="P68B1DB1-Normal3"/>
        <w:spacing w:line="259" w:lineRule="auto"/>
        <w:rPr>
          <w:rFonts w:ascii="Aptos" w:hAnsi="Aptos"/>
          <w:spacing w:val="-6"/>
          <w:szCs w:val="24"/>
          <w:lang w:val="fr-FR"/>
        </w:rPr>
      </w:pPr>
      <w:r w:rsidRPr="00A30C02">
        <w:rPr>
          <w:rFonts w:ascii="Aptos" w:hAnsi="Aptos" w:cs="Segoe UI"/>
          <w:b w:val="0"/>
          <w:szCs w:val="24"/>
          <w:lang w:val="fr-FR"/>
        </w:rPr>
        <w:t>La langue de travail de la rencontre sera le français.</w:t>
      </w:r>
    </w:p>
    <w:p w14:paraId="11BA3912" w14:textId="77777777" w:rsidR="00CF0368" w:rsidRPr="00A30C02" w:rsidRDefault="00CF0368" w:rsidP="00545C2E">
      <w:pPr>
        <w:pStyle w:val="P68B1DB1-Normal3"/>
        <w:spacing w:line="259" w:lineRule="auto"/>
        <w:rPr>
          <w:rFonts w:ascii="Aptos" w:hAnsi="Aptos"/>
          <w:spacing w:val="-6"/>
          <w:szCs w:val="24"/>
          <w:lang w:val="fr-FR"/>
        </w:rPr>
      </w:pPr>
    </w:p>
    <w:p w14:paraId="2B006CFE" w14:textId="77777777" w:rsidR="00CF0368" w:rsidRPr="00A30C02" w:rsidRDefault="00CF0368" w:rsidP="00545C2E">
      <w:pPr>
        <w:pStyle w:val="P68B1DB1-Normal3"/>
        <w:spacing w:line="259" w:lineRule="auto"/>
        <w:rPr>
          <w:rFonts w:ascii="Aptos" w:hAnsi="Aptos"/>
          <w:spacing w:val="-6"/>
          <w:szCs w:val="24"/>
          <w:lang w:val="fr-FR"/>
        </w:rPr>
      </w:pPr>
    </w:p>
    <w:p w14:paraId="2F7A3972" w14:textId="77777777" w:rsidR="00CF0368" w:rsidRPr="00A30C02" w:rsidRDefault="00CF0368" w:rsidP="00545C2E">
      <w:pPr>
        <w:pStyle w:val="P68B1DB1-Normal3"/>
        <w:spacing w:line="259" w:lineRule="auto"/>
        <w:rPr>
          <w:rFonts w:ascii="Aptos" w:hAnsi="Aptos"/>
          <w:spacing w:val="-6"/>
          <w:szCs w:val="24"/>
          <w:lang w:val="fr-FR"/>
        </w:rPr>
      </w:pPr>
    </w:p>
    <w:p w14:paraId="6E291E0E" w14:textId="77777777" w:rsidR="00CF0368" w:rsidRPr="00A30C02" w:rsidRDefault="00CF0368" w:rsidP="00545C2E">
      <w:pPr>
        <w:pStyle w:val="P68B1DB1-Normal3"/>
        <w:spacing w:line="259" w:lineRule="auto"/>
        <w:rPr>
          <w:rFonts w:ascii="Aptos" w:hAnsi="Aptos"/>
          <w:spacing w:val="-6"/>
          <w:szCs w:val="24"/>
          <w:lang w:val="fr-FR"/>
        </w:rPr>
      </w:pPr>
    </w:p>
    <w:p w14:paraId="5DE3D350" w14:textId="4E2A2AAA" w:rsidR="004C0162" w:rsidRPr="004C0162" w:rsidRDefault="001B54C0" w:rsidP="00545C2E">
      <w:pPr>
        <w:pStyle w:val="P68B1DB1-Normal3"/>
        <w:spacing w:line="259" w:lineRule="auto"/>
        <w:rPr>
          <w:rFonts w:ascii="Aptos" w:hAnsi="Aptos"/>
          <w:spacing w:val="-6"/>
          <w:szCs w:val="24"/>
        </w:rPr>
      </w:pPr>
      <w:r w:rsidRPr="001B54C0">
        <w:rPr>
          <w:rFonts w:ascii="Aptos" w:hAnsi="Aptos"/>
          <w:spacing w:val="-6"/>
          <w:szCs w:val="24"/>
        </w:rPr>
        <w:t xml:space="preserve">Points </w:t>
      </w:r>
      <w:proofErr w:type="spellStart"/>
      <w:r w:rsidRPr="001B54C0">
        <w:rPr>
          <w:rFonts w:ascii="Aptos" w:hAnsi="Aptos"/>
          <w:spacing w:val="-6"/>
          <w:szCs w:val="24"/>
        </w:rPr>
        <w:t>focaux</w:t>
      </w:r>
      <w:proofErr w:type="spellEnd"/>
      <w:r w:rsidR="004C0162" w:rsidRPr="004C0162">
        <w:rPr>
          <w:rFonts w:ascii="Aptos" w:hAnsi="Aptos"/>
          <w:spacing w:val="-6"/>
          <w:szCs w:val="24"/>
        </w:rPr>
        <w:t xml:space="preserve">: </w:t>
      </w:r>
    </w:p>
    <w:p w14:paraId="1F75D0CD" w14:textId="77777777" w:rsidR="004C0162" w:rsidRPr="004C0162" w:rsidRDefault="004C0162" w:rsidP="00545C2E">
      <w:pPr>
        <w:pStyle w:val="P68B1DB1-Normal3"/>
        <w:spacing w:line="259" w:lineRule="auto"/>
        <w:rPr>
          <w:rFonts w:ascii="Aptos" w:hAnsi="Aptos"/>
          <w:spacing w:val="-6"/>
          <w:szCs w:val="24"/>
        </w:rPr>
      </w:pPr>
    </w:p>
    <w:p w14:paraId="16F1E370" w14:textId="4F50CB54" w:rsidR="004C0162" w:rsidRPr="004C0162" w:rsidRDefault="004C0162" w:rsidP="004C0162">
      <w:pPr>
        <w:autoSpaceDE w:val="0"/>
        <w:autoSpaceDN w:val="0"/>
        <w:adjustRightInd w:val="0"/>
        <w:jc w:val="both"/>
        <w:rPr>
          <w:rFonts w:ascii="Aptos" w:eastAsia="Lato" w:hAnsi="Aptos" w:cs="Lato"/>
          <w:b/>
          <w:bCs/>
          <w:color w:val="000000"/>
          <w:spacing w:val="-6"/>
          <w:lang w:eastAsia="zh-CN"/>
        </w:rPr>
      </w:pPr>
      <w:r w:rsidRPr="004C0162">
        <w:rPr>
          <w:rFonts w:ascii="Aptos" w:eastAsia="Lato" w:hAnsi="Aptos" w:cs="Lato"/>
          <w:b/>
          <w:bCs/>
          <w:color w:val="000000" w:themeColor="text1"/>
          <w:spacing w:val="-6"/>
          <w:lang w:eastAsia="zh-CN"/>
        </w:rPr>
        <w:t>Adama Ekberg Coulibaly</w:t>
      </w:r>
    </w:p>
    <w:p w14:paraId="58AEF616" w14:textId="77777777" w:rsidR="004C0162" w:rsidRPr="004C0162" w:rsidRDefault="004C0162" w:rsidP="004C0162">
      <w:pPr>
        <w:autoSpaceDE w:val="0"/>
        <w:autoSpaceDN w:val="0"/>
        <w:adjustRightInd w:val="0"/>
        <w:jc w:val="both"/>
        <w:rPr>
          <w:rFonts w:ascii="Aptos" w:eastAsia="Lato" w:hAnsi="Aptos" w:cs="Lato"/>
          <w:color w:val="0000FF"/>
          <w:spacing w:val="-6"/>
          <w:lang w:eastAsia="zh-CN"/>
        </w:rPr>
      </w:pPr>
      <w:r w:rsidRPr="004C0162">
        <w:rPr>
          <w:rFonts w:ascii="Aptos" w:eastAsia="Lato" w:hAnsi="Aptos" w:cs="Lato"/>
          <w:color w:val="000000" w:themeColor="text1"/>
          <w:spacing w:val="-6"/>
          <w:lang w:eastAsia="zh-CN"/>
        </w:rPr>
        <w:t xml:space="preserve">Email: </w:t>
      </w:r>
      <w:r w:rsidRPr="009B142B">
        <w:rPr>
          <w:rStyle w:val="Lienhypertexte"/>
        </w:rPr>
        <w:t>ekbergcoulibaly@un.org</w:t>
      </w:r>
    </w:p>
    <w:p w14:paraId="7EB626B9" w14:textId="77777777" w:rsidR="004C0162" w:rsidRPr="00AF4AFA" w:rsidRDefault="004C0162" w:rsidP="004C0162">
      <w:pPr>
        <w:autoSpaceDE w:val="0"/>
        <w:autoSpaceDN w:val="0"/>
        <w:adjustRightInd w:val="0"/>
        <w:jc w:val="both"/>
        <w:rPr>
          <w:rFonts w:ascii="Aptos" w:eastAsia="Lato" w:hAnsi="Aptos" w:cs="Lato"/>
          <w:color w:val="000000"/>
          <w:spacing w:val="-6"/>
          <w:lang w:eastAsia="zh-CN"/>
        </w:rPr>
      </w:pPr>
    </w:p>
    <w:p w14:paraId="7CFF70A0" w14:textId="77777777" w:rsidR="004C0162" w:rsidRPr="00194F30" w:rsidRDefault="004C0162" w:rsidP="004C0162">
      <w:pPr>
        <w:rPr>
          <w:rFonts w:ascii="Aptos" w:eastAsia="Lato" w:hAnsi="Aptos" w:cs="Lato"/>
          <w:b/>
          <w:bCs/>
          <w:color w:val="000000" w:themeColor="text1"/>
          <w:spacing w:val="-6"/>
          <w:lang w:eastAsia="zh-CN"/>
        </w:rPr>
      </w:pPr>
      <w:r w:rsidRPr="00194F30">
        <w:rPr>
          <w:rFonts w:ascii="Aptos" w:eastAsia="Lato" w:hAnsi="Aptos" w:cs="Lato"/>
          <w:b/>
          <w:bCs/>
          <w:color w:val="000000" w:themeColor="text1"/>
          <w:spacing w:val="-6"/>
          <w:lang w:eastAsia="zh-CN"/>
        </w:rPr>
        <w:t>Francis Ikome</w:t>
      </w:r>
    </w:p>
    <w:p w14:paraId="2BC79C96" w14:textId="6CCB9803" w:rsidR="004C0162" w:rsidRPr="00194F30" w:rsidRDefault="004C0162" w:rsidP="004C0162">
      <w:pPr>
        <w:autoSpaceDE w:val="0"/>
        <w:autoSpaceDN w:val="0"/>
        <w:adjustRightInd w:val="0"/>
        <w:jc w:val="both"/>
        <w:rPr>
          <w:rFonts w:ascii="Aptos" w:eastAsia="Lato" w:hAnsi="Aptos" w:cs="Lato"/>
          <w:color w:val="000000"/>
          <w:spacing w:val="-6"/>
          <w:lang w:eastAsia="zh-CN"/>
        </w:rPr>
      </w:pPr>
      <w:r w:rsidRPr="00194F30">
        <w:rPr>
          <w:rFonts w:ascii="Aptos" w:eastAsia="Lato" w:hAnsi="Aptos" w:cs="Lato"/>
          <w:color w:val="000000" w:themeColor="text1"/>
          <w:spacing w:val="-6"/>
          <w:lang w:eastAsia="zh-CN"/>
        </w:rPr>
        <w:t>Email:</w:t>
      </w:r>
      <w:r w:rsidRPr="00194F30">
        <w:rPr>
          <w:rFonts w:ascii="Aptos" w:hAnsi="Aptos"/>
        </w:rPr>
        <w:t xml:space="preserve"> </w:t>
      </w:r>
      <w:r w:rsidRPr="00194F30">
        <w:rPr>
          <w:rStyle w:val="Lienhypertexte"/>
        </w:rPr>
        <w:t>ikome@un.org</w:t>
      </w:r>
    </w:p>
    <w:p w14:paraId="222D6FB0" w14:textId="77777777" w:rsidR="009B142B" w:rsidRPr="009B142B" w:rsidRDefault="009B142B" w:rsidP="009B142B">
      <w:pPr>
        <w:pStyle w:val="P68B1DB1-Normal3"/>
        <w:spacing w:line="259" w:lineRule="auto"/>
        <w:rPr>
          <w:rFonts w:ascii="Aptos" w:eastAsia="Lato" w:hAnsi="Aptos" w:cs="Lato"/>
          <w:b w:val="0"/>
          <w:bCs/>
          <w:color w:val="000000" w:themeColor="text1"/>
          <w:spacing w:val="-6"/>
          <w:lang w:eastAsia="zh-CN"/>
        </w:rPr>
      </w:pPr>
    </w:p>
    <w:p w14:paraId="23CF0355" w14:textId="6C6D2B99" w:rsidR="004C0162" w:rsidRPr="00AF4AFA" w:rsidRDefault="004C0162" w:rsidP="004C0162">
      <w:pPr>
        <w:autoSpaceDE w:val="0"/>
        <w:autoSpaceDN w:val="0"/>
        <w:adjustRightInd w:val="0"/>
        <w:jc w:val="both"/>
        <w:rPr>
          <w:rFonts w:ascii="Aptos" w:eastAsia="Lato" w:hAnsi="Aptos" w:cs="Lato"/>
          <w:b/>
          <w:bCs/>
          <w:color w:val="000000"/>
          <w:spacing w:val="-6"/>
          <w:lang w:eastAsia="zh-CN"/>
        </w:rPr>
      </w:pPr>
      <w:r w:rsidRPr="00AF4AFA">
        <w:rPr>
          <w:rFonts w:ascii="Aptos" w:eastAsia="Lato" w:hAnsi="Aptos" w:cs="Lato"/>
          <w:b/>
          <w:bCs/>
          <w:color w:val="000000" w:themeColor="text1"/>
          <w:spacing w:val="-6"/>
          <w:lang w:eastAsia="zh-CN"/>
        </w:rPr>
        <w:t>Mamadou Malick BAL</w:t>
      </w:r>
    </w:p>
    <w:p w14:paraId="57BF8960" w14:textId="3D1B60E6" w:rsidR="004C0162" w:rsidRDefault="004C0162" w:rsidP="004C0162">
      <w:pPr>
        <w:autoSpaceDE w:val="0"/>
        <w:autoSpaceDN w:val="0"/>
        <w:adjustRightInd w:val="0"/>
        <w:jc w:val="both"/>
      </w:pPr>
      <w:r w:rsidRPr="009B142B">
        <w:rPr>
          <w:rFonts w:ascii="Aptos" w:eastAsia="Lato" w:hAnsi="Aptos" w:cs="Lato"/>
          <w:color w:val="000000" w:themeColor="text1"/>
          <w:spacing w:val="-6"/>
          <w:lang w:eastAsia="zh-CN"/>
        </w:rPr>
        <w:lastRenderedPageBreak/>
        <w:t xml:space="preserve">Email: </w:t>
      </w:r>
      <w:hyperlink r:id="rId11" w:history="1">
        <w:r w:rsidR="00AF1BFA" w:rsidRPr="009B142B">
          <w:rPr>
            <w:rStyle w:val="Lienhypertexte"/>
            <w:rFonts w:ascii="Aptos" w:eastAsia="Lato" w:hAnsi="Aptos" w:cs="Lato"/>
            <w:spacing w:val="-6"/>
            <w:lang w:eastAsia="zh-CN"/>
          </w:rPr>
          <w:t>balm@un.org</w:t>
        </w:r>
      </w:hyperlink>
    </w:p>
    <w:p w14:paraId="612C6C5C" w14:textId="77777777" w:rsidR="00DA5543" w:rsidRDefault="00DA5543" w:rsidP="00DA5543">
      <w:pPr>
        <w:autoSpaceDE w:val="0"/>
        <w:autoSpaceDN w:val="0"/>
        <w:adjustRightInd w:val="0"/>
        <w:jc w:val="both"/>
        <w:rPr>
          <w:rFonts w:ascii="Aptos" w:eastAsia="Lato" w:hAnsi="Aptos" w:cs="Lato"/>
          <w:b/>
          <w:bCs/>
          <w:color w:val="000000" w:themeColor="text1"/>
          <w:spacing w:val="-6"/>
          <w:lang w:eastAsia="zh-CN"/>
        </w:rPr>
      </w:pPr>
    </w:p>
    <w:p w14:paraId="18596C30" w14:textId="1EE563A5" w:rsidR="00DA5543" w:rsidRPr="00AF1BFA" w:rsidRDefault="00DA5543" w:rsidP="00DA5543">
      <w:pPr>
        <w:autoSpaceDE w:val="0"/>
        <w:autoSpaceDN w:val="0"/>
        <w:adjustRightInd w:val="0"/>
        <w:jc w:val="both"/>
        <w:rPr>
          <w:rFonts w:ascii="Aptos" w:eastAsia="Lato" w:hAnsi="Aptos" w:cs="Lato"/>
          <w:b/>
          <w:bCs/>
          <w:color w:val="000000" w:themeColor="text1"/>
          <w:spacing w:val="-6"/>
          <w:lang w:eastAsia="zh-CN"/>
        </w:rPr>
      </w:pPr>
      <w:r w:rsidRPr="00AF1BFA">
        <w:rPr>
          <w:rFonts w:ascii="Aptos" w:eastAsia="Lato" w:hAnsi="Aptos" w:cs="Lato"/>
          <w:b/>
          <w:bCs/>
          <w:color w:val="000000" w:themeColor="text1"/>
          <w:spacing w:val="-6"/>
          <w:lang w:eastAsia="zh-CN"/>
        </w:rPr>
        <w:t xml:space="preserve">Koffi </w:t>
      </w:r>
      <w:proofErr w:type="spellStart"/>
      <w:r w:rsidRPr="00AF1BFA">
        <w:rPr>
          <w:rFonts w:ascii="Aptos" w:eastAsia="Lato" w:hAnsi="Aptos" w:cs="Lato"/>
          <w:b/>
          <w:bCs/>
          <w:color w:val="000000" w:themeColor="text1"/>
          <w:spacing w:val="-6"/>
          <w:lang w:eastAsia="zh-CN"/>
        </w:rPr>
        <w:t>Aseye</w:t>
      </w:r>
      <w:proofErr w:type="spellEnd"/>
      <w:r w:rsidRPr="00AF1BFA">
        <w:rPr>
          <w:rFonts w:ascii="Aptos" w:eastAsia="Lato" w:hAnsi="Aptos" w:cs="Lato"/>
          <w:b/>
          <w:bCs/>
          <w:color w:val="000000" w:themeColor="text1"/>
          <w:spacing w:val="-6"/>
          <w:lang w:eastAsia="zh-CN"/>
        </w:rPr>
        <w:t xml:space="preserve"> Makafui </w:t>
      </w:r>
      <w:proofErr w:type="spellStart"/>
      <w:r w:rsidRPr="00AF1BFA">
        <w:rPr>
          <w:rFonts w:ascii="Aptos" w:eastAsia="Lato" w:hAnsi="Aptos" w:cs="Lato"/>
          <w:b/>
          <w:bCs/>
          <w:color w:val="000000" w:themeColor="text1"/>
          <w:spacing w:val="-6"/>
          <w:lang w:eastAsia="zh-CN"/>
        </w:rPr>
        <w:t>Elitcha</w:t>
      </w:r>
      <w:proofErr w:type="spellEnd"/>
    </w:p>
    <w:p w14:paraId="399832E6" w14:textId="77777777" w:rsidR="00DA5543" w:rsidRPr="00E56C5F" w:rsidRDefault="00DA5543" w:rsidP="00DA5543">
      <w:pPr>
        <w:pStyle w:val="P68B1DB1-Normal3"/>
        <w:spacing w:line="259" w:lineRule="auto"/>
        <w:rPr>
          <w:rStyle w:val="Lienhypertexte"/>
          <w:rFonts w:ascii="Aptos" w:eastAsia="Lato" w:hAnsi="Aptos" w:cs="Lato"/>
          <w:b w:val="0"/>
          <w:bCs/>
          <w:spacing w:val="-6"/>
          <w:lang w:eastAsia="zh-CN"/>
        </w:rPr>
      </w:pPr>
      <w:r w:rsidRPr="009B142B">
        <w:rPr>
          <w:rFonts w:ascii="Aptos" w:eastAsia="Lato" w:hAnsi="Aptos" w:cs="Lato"/>
          <w:b w:val="0"/>
          <w:bCs/>
          <w:color w:val="000000" w:themeColor="text1"/>
          <w:spacing w:val="-6"/>
          <w:lang w:eastAsia="zh-CN"/>
        </w:rPr>
        <w:t xml:space="preserve">Email: </w:t>
      </w:r>
      <w:hyperlink r:id="rId12" w:history="1">
        <w:r w:rsidRPr="009B142B">
          <w:rPr>
            <w:rStyle w:val="Lienhypertexte"/>
            <w:rFonts w:ascii="Aptos" w:eastAsia="Lato" w:hAnsi="Aptos" w:cs="Lato"/>
            <w:b w:val="0"/>
            <w:bCs/>
            <w:spacing w:val="-6"/>
            <w:lang w:eastAsia="zh-CN"/>
          </w:rPr>
          <w:t>koffi.elitcha@un.org</w:t>
        </w:r>
      </w:hyperlink>
    </w:p>
    <w:p w14:paraId="4EA3D403" w14:textId="77777777" w:rsidR="009978E3" w:rsidRDefault="009978E3" w:rsidP="004C0162">
      <w:pPr>
        <w:autoSpaceDE w:val="0"/>
        <w:autoSpaceDN w:val="0"/>
        <w:adjustRightInd w:val="0"/>
        <w:jc w:val="both"/>
      </w:pPr>
    </w:p>
    <w:p w14:paraId="739FF831" w14:textId="77777777" w:rsidR="0057739D" w:rsidRDefault="009978E3" w:rsidP="00545C2E">
      <w:pPr>
        <w:pStyle w:val="P68B1DB1-Normal3"/>
        <w:spacing w:line="259" w:lineRule="auto"/>
        <w:rPr>
          <w:rFonts w:ascii="Aptos" w:hAnsi="Aptos"/>
          <w:bCs/>
        </w:rPr>
      </w:pPr>
      <w:proofErr w:type="spellStart"/>
      <w:r w:rsidRPr="0057739D">
        <w:rPr>
          <w:rFonts w:ascii="Aptos" w:hAnsi="Aptos"/>
          <w:bCs/>
        </w:rPr>
        <w:t>Moukaila</w:t>
      </w:r>
      <w:proofErr w:type="spellEnd"/>
      <w:r w:rsidRPr="0057739D">
        <w:rPr>
          <w:rFonts w:ascii="Aptos" w:hAnsi="Aptos"/>
          <w:bCs/>
        </w:rPr>
        <w:t xml:space="preserve"> </w:t>
      </w:r>
      <w:proofErr w:type="spellStart"/>
      <w:r w:rsidRPr="0057739D">
        <w:rPr>
          <w:rFonts w:ascii="Aptos" w:hAnsi="Aptos"/>
          <w:bCs/>
        </w:rPr>
        <w:t>Takpara</w:t>
      </w:r>
      <w:proofErr w:type="spellEnd"/>
    </w:p>
    <w:p w14:paraId="0A3CA406" w14:textId="46E56342" w:rsidR="00AF1BFA" w:rsidRPr="00AF1BFA" w:rsidRDefault="009978E3" w:rsidP="00545C2E">
      <w:pPr>
        <w:pStyle w:val="P68B1DB1-Normal3"/>
        <w:spacing w:line="259" w:lineRule="auto"/>
        <w:rPr>
          <w:rFonts w:ascii="Aptos" w:hAnsi="Aptos"/>
          <w:b w:val="0"/>
          <w:bCs/>
          <w:spacing w:val="-6"/>
          <w:szCs w:val="24"/>
        </w:rPr>
      </w:pPr>
      <w:r w:rsidRPr="0057739D">
        <w:rPr>
          <w:rFonts w:ascii="Aptos" w:eastAsia="Lato" w:hAnsi="Aptos" w:cs="Lato"/>
          <w:spacing w:val="-6"/>
          <w:lang w:eastAsia="zh-CN"/>
        </w:rPr>
        <w:t xml:space="preserve">Email: </w:t>
      </w:r>
      <w:hyperlink r:id="rId13" w:history="1">
        <w:r w:rsidR="0057739D" w:rsidRPr="0057739D">
          <w:rPr>
            <w:rStyle w:val="Lienhypertexte"/>
            <w:rFonts w:ascii="Aptos" w:eastAsia="Lato" w:hAnsi="Aptos" w:cs="Lato"/>
            <w:b w:val="0"/>
            <w:bCs/>
            <w:spacing w:val="-6"/>
            <w:lang w:eastAsia="zh-CN"/>
          </w:rPr>
          <w:t>moukaila.takpara@un.org</w:t>
        </w:r>
      </w:hyperlink>
      <w:r w:rsidR="0057739D">
        <w:rPr>
          <w:rFonts w:ascii="Aptos" w:eastAsia="Lato" w:hAnsi="Aptos" w:cs="Lato"/>
          <w:spacing w:val="-6"/>
          <w:lang w:eastAsia="zh-CN"/>
        </w:rPr>
        <w:t xml:space="preserve"> </w:t>
      </w:r>
    </w:p>
    <w:p w14:paraId="250227BA" w14:textId="77777777" w:rsidR="004C0162" w:rsidRPr="004C0162" w:rsidRDefault="004C0162" w:rsidP="00545C2E">
      <w:pPr>
        <w:pStyle w:val="P68B1DB1-Normal3"/>
        <w:spacing w:line="259" w:lineRule="auto"/>
        <w:rPr>
          <w:rFonts w:ascii="Aptos" w:hAnsi="Aptos"/>
          <w:spacing w:val="-6"/>
          <w:szCs w:val="24"/>
        </w:rPr>
      </w:pPr>
    </w:p>
    <w:p w14:paraId="36C70EF7" w14:textId="732B64D3" w:rsidR="00813455" w:rsidRDefault="004A22F2" w:rsidP="0057739D">
      <w:pPr>
        <w:rPr>
          <w:rFonts w:ascii="Lato" w:hAnsi="Lato"/>
          <w:b/>
          <w:bCs/>
          <w:spacing w:val="-6"/>
          <w:sz w:val="32"/>
          <w:szCs w:val="32"/>
        </w:rPr>
      </w:pPr>
      <w:r>
        <w:rPr>
          <w:rFonts w:ascii="Aptos" w:hAnsi="Aptos"/>
          <w:spacing w:val="-6"/>
          <w:szCs w:val="24"/>
        </w:rPr>
        <w:br w:type="page"/>
      </w:r>
    </w:p>
    <w:sectPr w:rsidR="00813455">
      <w:headerReference w:type="default" r:id="rId14"/>
      <w:footerReference w:type="default" r:id="rId15"/>
      <w:headerReference w:type="first" r:id="rId16"/>
      <w:footerReference w:type="first" r:id="rId17"/>
      <w:pgSz w:w="11900" w:h="16840"/>
      <w:pgMar w:top="1296" w:right="1296" w:bottom="1152" w:left="1440"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9BA97" w14:textId="77777777" w:rsidR="00DE4166" w:rsidRDefault="00DE4166">
      <w:r>
        <w:separator/>
      </w:r>
    </w:p>
  </w:endnote>
  <w:endnote w:type="continuationSeparator" w:id="0">
    <w:p w14:paraId="5DC9E2AB" w14:textId="77777777" w:rsidR="00DE4166" w:rsidRDefault="00DE4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5297561"/>
      <w:docPartObj>
        <w:docPartGallery w:val="Page Numbers (Bottom of Page)"/>
        <w:docPartUnique/>
      </w:docPartObj>
    </w:sdtPr>
    <w:sdtContent>
      <w:p w14:paraId="1F082B48" w14:textId="6C89204F" w:rsidR="005D3377" w:rsidRDefault="005D3377">
        <w:pPr>
          <w:pStyle w:val="Pieddepage"/>
          <w:jc w:val="right"/>
        </w:pPr>
        <w:r>
          <w:fldChar w:fldCharType="begin"/>
        </w:r>
        <w:r>
          <w:instrText>PAGE   \* MERGEFORMAT</w:instrText>
        </w:r>
        <w:r>
          <w:fldChar w:fldCharType="separate"/>
        </w:r>
        <w:r>
          <w:rPr>
            <w:lang w:val="fr-FR"/>
          </w:rPr>
          <w:t>2</w:t>
        </w:r>
        <w:r>
          <w:fldChar w:fldCharType="end"/>
        </w:r>
      </w:p>
    </w:sdtContent>
  </w:sdt>
  <w:p w14:paraId="3C62AB02" w14:textId="16FDBB53" w:rsidR="00190E50" w:rsidRDefault="00190E50">
    <w:pPr>
      <w:pStyle w:val="Pieddepage"/>
      <w:tabs>
        <w:tab w:val="clear" w:pos="4680"/>
        <w:tab w:val="clear" w:pos="9360"/>
        <w:tab w:val="right" w:pos="10199"/>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9EF3D" w14:textId="39519204" w:rsidR="00190E50" w:rsidRDefault="00190E50">
    <w:pPr>
      <w:pStyle w:val="Pieddepage"/>
      <w:jc w:val="center"/>
    </w:pPr>
  </w:p>
  <w:p w14:paraId="72CBE5AD" w14:textId="77777777" w:rsidR="00190E50" w:rsidRDefault="00190E50">
    <w:pPr>
      <w:pStyle w:val="Pieddepage"/>
      <w:rPr>
        <w:rFonts w:ascii="Arial" w:hAnsi="Arial"/>
        <w:color w:val="4A96D2"/>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6EB3A" w14:textId="77777777" w:rsidR="00DE4166" w:rsidRDefault="00DE4166">
      <w:r>
        <w:separator/>
      </w:r>
    </w:p>
  </w:footnote>
  <w:footnote w:type="continuationSeparator" w:id="0">
    <w:p w14:paraId="6E9A33BC" w14:textId="77777777" w:rsidR="00DE4166" w:rsidRDefault="00DE4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2F89C" w14:textId="77777777" w:rsidR="00623E3C" w:rsidRDefault="00623E3C" w:rsidP="00623E3C">
    <w:pPr>
      <w:pStyle w:val="En-tte"/>
      <w:jc w:val="right"/>
      <w:rPr>
        <w:rFonts w:ascii="Lato" w:hAnsi="Lato"/>
        <w:b/>
        <w:bCs/>
        <w:i/>
        <w:iCs/>
        <w:color w:val="0070C0"/>
        <w:sz w:val="20"/>
        <w:szCs w:val="16"/>
      </w:rPr>
    </w:pPr>
  </w:p>
  <w:p w14:paraId="4855533E" w14:textId="457D1360" w:rsidR="00B81B22" w:rsidRPr="00623E3C" w:rsidRDefault="00D11D3C" w:rsidP="00D11D3C">
    <w:pPr>
      <w:pStyle w:val="En-tte"/>
      <w:jc w:val="right"/>
      <w:rPr>
        <w:rFonts w:ascii="Lato" w:hAnsi="Lato"/>
        <w:b/>
        <w:bCs/>
        <w:i/>
        <w:iCs/>
      </w:rPr>
    </w:pPr>
    <w:r w:rsidRPr="00D11D3C">
      <w:rPr>
        <w:rFonts w:ascii="Lato" w:hAnsi="Lato"/>
        <w:b/>
        <w:bCs/>
        <w:i/>
        <w:iCs/>
        <w:noProof/>
        <w:color w:val="2F5496" w:themeColor="accent1" w:themeShade="BF"/>
        <w:sz w:val="20"/>
        <w:szCs w:val="16"/>
      </w:rPr>
      <w:t>Note conceptuelle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FABE7" w14:textId="0A68AB00" w:rsidR="003B2AF9" w:rsidRDefault="003B2AF9">
    <w:pPr>
      <w:pStyle w:val="En-tte"/>
    </w:pPr>
  </w:p>
  <w:p w14:paraId="097351C9" w14:textId="77777777" w:rsidR="00D11D3C" w:rsidRDefault="00D11D3C" w:rsidP="00D11D3C">
    <w:pPr>
      <w:pStyle w:val="En-tte"/>
    </w:pPr>
    <w:r w:rsidRPr="00972504">
      <w:rPr>
        <w:noProof/>
      </w:rPr>
      <w:drawing>
        <wp:anchor distT="0" distB="0" distL="114300" distR="114300" simplePos="0" relativeHeight="251659776" behindDoc="1" locked="0" layoutInCell="1" allowOverlap="1" wp14:anchorId="2815535A" wp14:editId="552B7A89">
          <wp:simplePos x="0" y="0"/>
          <wp:positionH relativeFrom="column">
            <wp:posOffset>4648200</wp:posOffset>
          </wp:positionH>
          <wp:positionV relativeFrom="paragraph">
            <wp:posOffset>-38100</wp:posOffset>
          </wp:positionV>
          <wp:extent cx="1000125" cy="496570"/>
          <wp:effectExtent l="0" t="0" r="9525" b="0"/>
          <wp:wrapNone/>
          <wp:docPr id="125752452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496570"/>
                  </a:xfrm>
                  <a:prstGeom prst="rect">
                    <a:avLst/>
                  </a:prstGeom>
                  <a:noFill/>
                  <a:ln>
                    <a:noFill/>
                  </a:ln>
                </pic:spPr>
              </pic:pic>
            </a:graphicData>
          </a:graphic>
        </wp:anchor>
      </w:drawing>
    </w:r>
    <w:r>
      <w:rPr>
        <w:noProof/>
        <w:sz w:val="20"/>
      </w:rPr>
      <w:drawing>
        <wp:inline distT="0" distB="0" distL="0" distR="0" wp14:anchorId="0008C79E" wp14:editId="6BDEB6D0">
          <wp:extent cx="3466467" cy="345831"/>
          <wp:effectExtent l="0" t="0" r="63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CA Logo_new_FRE.jpg"/>
                  <pic:cNvPicPr/>
                </pic:nvPicPr>
                <pic:blipFill>
                  <a:blip r:embed="rId2">
                    <a:extLst>
                      <a:ext uri="{28A0092B-C50C-407E-A947-70E740481C1C}">
                        <a14:useLocalDpi xmlns:a14="http://schemas.microsoft.com/office/drawing/2010/main" val="0"/>
                      </a:ext>
                    </a:extLst>
                  </a:blip>
                  <a:stretch>
                    <a:fillRect/>
                  </a:stretch>
                </pic:blipFill>
                <pic:spPr>
                  <a:xfrm>
                    <a:off x="0" y="0"/>
                    <a:ext cx="3493421" cy="348520"/>
                  </a:xfrm>
                  <a:prstGeom prst="rect">
                    <a:avLst/>
                  </a:prstGeom>
                </pic:spPr>
              </pic:pic>
            </a:graphicData>
          </a:graphic>
        </wp:inline>
      </w:drawing>
    </w:r>
  </w:p>
  <w:p w14:paraId="14166405" w14:textId="7793EB1D" w:rsidR="00190E50" w:rsidRDefault="00190E50">
    <w:pPr>
      <w:pStyle w:val="En-tte"/>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1DE"/>
    <w:multiLevelType w:val="hybridMultilevel"/>
    <w:tmpl w:val="8834AFC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3770BF2"/>
    <w:multiLevelType w:val="hybridMultilevel"/>
    <w:tmpl w:val="F762FB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153B91"/>
    <w:multiLevelType w:val="multilevel"/>
    <w:tmpl w:val="B7C20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63666"/>
    <w:multiLevelType w:val="hybridMultilevel"/>
    <w:tmpl w:val="88FE15BE"/>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4" w15:restartNumberingAfterBreak="0">
    <w:nsid w:val="084A3442"/>
    <w:multiLevelType w:val="hybridMultilevel"/>
    <w:tmpl w:val="1550EA04"/>
    <w:lvl w:ilvl="0" w:tplc="E4764808">
      <w:start w:val="2"/>
      <w:numFmt w:val="bullet"/>
      <w:lvlText w:val="-"/>
      <w:lvlJc w:val="left"/>
      <w:rPr>
        <w:rFonts w:ascii="Calibri" w:eastAsia="DengXian" w:hAnsi="Calibri" w:cs="Calibri" w:hint="default"/>
      </w:rPr>
    </w:lvl>
    <w:lvl w:ilvl="1" w:tplc="20000003" w:tentative="1">
      <w:start w:val="1"/>
      <w:numFmt w:val="bullet"/>
      <w:lvlText w:val="o"/>
      <w:lvlJc w:val="left"/>
      <w:pPr>
        <w:ind w:left="-720" w:hanging="360"/>
      </w:pPr>
      <w:rPr>
        <w:rFonts w:ascii="Courier New" w:hAnsi="Courier New" w:cs="Courier New" w:hint="default"/>
      </w:rPr>
    </w:lvl>
    <w:lvl w:ilvl="2" w:tplc="20000005" w:tentative="1">
      <w:start w:val="1"/>
      <w:numFmt w:val="bullet"/>
      <w:lvlText w:val=""/>
      <w:lvlJc w:val="left"/>
      <w:pPr>
        <w:ind w:left="0" w:hanging="360"/>
      </w:pPr>
      <w:rPr>
        <w:rFonts w:ascii="Wingdings" w:hAnsi="Wingdings" w:hint="default"/>
      </w:rPr>
    </w:lvl>
    <w:lvl w:ilvl="3" w:tplc="20000001" w:tentative="1">
      <w:start w:val="1"/>
      <w:numFmt w:val="bullet"/>
      <w:lvlText w:val=""/>
      <w:lvlJc w:val="left"/>
      <w:pPr>
        <w:ind w:left="720" w:hanging="360"/>
      </w:pPr>
      <w:rPr>
        <w:rFonts w:ascii="Symbol" w:hAnsi="Symbol" w:hint="default"/>
      </w:rPr>
    </w:lvl>
    <w:lvl w:ilvl="4" w:tplc="20000003" w:tentative="1">
      <w:start w:val="1"/>
      <w:numFmt w:val="bullet"/>
      <w:lvlText w:val="o"/>
      <w:lvlJc w:val="left"/>
      <w:pPr>
        <w:ind w:left="1440" w:hanging="360"/>
      </w:pPr>
      <w:rPr>
        <w:rFonts w:ascii="Courier New" w:hAnsi="Courier New" w:cs="Courier New" w:hint="default"/>
      </w:rPr>
    </w:lvl>
    <w:lvl w:ilvl="5" w:tplc="20000005" w:tentative="1">
      <w:start w:val="1"/>
      <w:numFmt w:val="bullet"/>
      <w:lvlText w:val=""/>
      <w:lvlJc w:val="left"/>
      <w:pPr>
        <w:ind w:left="2160" w:hanging="360"/>
      </w:pPr>
      <w:rPr>
        <w:rFonts w:ascii="Wingdings" w:hAnsi="Wingdings" w:hint="default"/>
      </w:rPr>
    </w:lvl>
    <w:lvl w:ilvl="6" w:tplc="20000001" w:tentative="1">
      <w:start w:val="1"/>
      <w:numFmt w:val="bullet"/>
      <w:lvlText w:val=""/>
      <w:lvlJc w:val="left"/>
      <w:pPr>
        <w:ind w:left="2880" w:hanging="360"/>
      </w:pPr>
      <w:rPr>
        <w:rFonts w:ascii="Symbol" w:hAnsi="Symbol" w:hint="default"/>
      </w:rPr>
    </w:lvl>
    <w:lvl w:ilvl="7" w:tplc="20000003" w:tentative="1">
      <w:start w:val="1"/>
      <w:numFmt w:val="bullet"/>
      <w:lvlText w:val="o"/>
      <w:lvlJc w:val="left"/>
      <w:pPr>
        <w:ind w:left="3600" w:hanging="360"/>
      </w:pPr>
      <w:rPr>
        <w:rFonts w:ascii="Courier New" w:hAnsi="Courier New" w:cs="Courier New" w:hint="default"/>
      </w:rPr>
    </w:lvl>
    <w:lvl w:ilvl="8" w:tplc="20000005" w:tentative="1">
      <w:start w:val="1"/>
      <w:numFmt w:val="bullet"/>
      <w:lvlText w:val=""/>
      <w:lvlJc w:val="left"/>
      <w:pPr>
        <w:ind w:left="4320" w:hanging="360"/>
      </w:pPr>
      <w:rPr>
        <w:rFonts w:ascii="Wingdings" w:hAnsi="Wingdings" w:hint="default"/>
      </w:rPr>
    </w:lvl>
  </w:abstractNum>
  <w:abstractNum w:abstractNumId="5" w15:restartNumberingAfterBreak="0">
    <w:nsid w:val="08C5196E"/>
    <w:multiLevelType w:val="hybridMultilevel"/>
    <w:tmpl w:val="7A208680"/>
    <w:lvl w:ilvl="0" w:tplc="42A2A048">
      <w:numFmt w:val="bullet"/>
      <w:lvlText w:val=""/>
      <w:lvlJc w:val="left"/>
      <w:pPr>
        <w:ind w:left="1493" w:hanging="360"/>
      </w:pPr>
      <w:rPr>
        <w:rFonts w:ascii="Symbol" w:eastAsia="Symbol" w:hAnsi="Symbol" w:cs="Symbol" w:hint="default"/>
        <w:b w:val="0"/>
        <w:bCs w:val="0"/>
        <w:i w:val="0"/>
        <w:iCs w:val="0"/>
        <w:color w:val="231F20"/>
        <w:spacing w:val="0"/>
        <w:w w:val="100"/>
        <w:sz w:val="24"/>
        <w:szCs w:val="24"/>
        <w:lang w:val="fr-FR" w:eastAsia="en-US" w:bidi="ar-SA"/>
      </w:rPr>
    </w:lvl>
    <w:lvl w:ilvl="1" w:tplc="77A0C214">
      <w:numFmt w:val="bullet"/>
      <w:lvlText w:val="•"/>
      <w:lvlJc w:val="left"/>
      <w:pPr>
        <w:ind w:left="2468" w:hanging="360"/>
      </w:pPr>
      <w:rPr>
        <w:rFonts w:hint="default"/>
        <w:lang w:val="fr-FR" w:eastAsia="en-US" w:bidi="ar-SA"/>
      </w:rPr>
    </w:lvl>
    <w:lvl w:ilvl="2" w:tplc="20C81576">
      <w:numFmt w:val="bullet"/>
      <w:lvlText w:val="•"/>
      <w:lvlJc w:val="left"/>
      <w:pPr>
        <w:ind w:left="3437" w:hanging="360"/>
      </w:pPr>
      <w:rPr>
        <w:rFonts w:hint="default"/>
        <w:lang w:val="fr-FR" w:eastAsia="en-US" w:bidi="ar-SA"/>
      </w:rPr>
    </w:lvl>
    <w:lvl w:ilvl="3" w:tplc="8F6ED656">
      <w:numFmt w:val="bullet"/>
      <w:lvlText w:val="•"/>
      <w:lvlJc w:val="left"/>
      <w:pPr>
        <w:ind w:left="4405" w:hanging="360"/>
      </w:pPr>
      <w:rPr>
        <w:rFonts w:hint="default"/>
        <w:lang w:val="fr-FR" w:eastAsia="en-US" w:bidi="ar-SA"/>
      </w:rPr>
    </w:lvl>
    <w:lvl w:ilvl="4" w:tplc="4682466E">
      <w:numFmt w:val="bullet"/>
      <w:lvlText w:val="•"/>
      <w:lvlJc w:val="left"/>
      <w:pPr>
        <w:ind w:left="5374" w:hanging="360"/>
      </w:pPr>
      <w:rPr>
        <w:rFonts w:hint="default"/>
        <w:lang w:val="fr-FR" w:eastAsia="en-US" w:bidi="ar-SA"/>
      </w:rPr>
    </w:lvl>
    <w:lvl w:ilvl="5" w:tplc="405A0846">
      <w:numFmt w:val="bullet"/>
      <w:lvlText w:val="•"/>
      <w:lvlJc w:val="left"/>
      <w:pPr>
        <w:ind w:left="6342" w:hanging="360"/>
      </w:pPr>
      <w:rPr>
        <w:rFonts w:hint="default"/>
        <w:lang w:val="fr-FR" w:eastAsia="en-US" w:bidi="ar-SA"/>
      </w:rPr>
    </w:lvl>
    <w:lvl w:ilvl="6" w:tplc="AC1AF5D2">
      <w:numFmt w:val="bullet"/>
      <w:lvlText w:val="•"/>
      <w:lvlJc w:val="left"/>
      <w:pPr>
        <w:ind w:left="7311" w:hanging="360"/>
      </w:pPr>
      <w:rPr>
        <w:rFonts w:hint="default"/>
        <w:lang w:val="fr-FR" w:eastAsia="en-US" w:bidi="ar-SA"/>
      </w:rPr>
    </w:lvl>
    <w:lvl w:ilvl="7" w:tplc="FE7A4A8A">
      <w:numFmt w:val="bullet"/>
      <w:lvlText w:val="•"/>
      <w:lvlJc w:val="left"/>
      <w:pPr>
        <w:ind w:left="8279" w:hanging="360"/>
      </w:pPr>
      <w:rPr>
        <w:rFonts w:hint="default"/>
        <w:lang w:val="fr-FR" w:eastAsia="en-US" w:bidi="ar-SA"/>
      </w:rPr>
    </w:lvl>
    <w:lvl w:ilvl="8" w:tplc="EA58E5D0">
      <w:numFmt w:val="bullet"/>
      <w:lvlText w:val="•"/>
      <w:lvlJc w:val="left"/>
      <w:pPr>
        <w:ind w:left="9248" w:hanging="360"/>
      </w:pPr>
      <w:rPr>
        <w:rFonts w:hint="default"/>
        <w:lang w:val="fr-FR" w:eastAsia="en-US" w:bidi="ar-SA"/>
      </w:rPr>
    </w:lvl>
  </w:abstractNum>
  <w:abstractNum w:abstractNumId="6" w15:restartNumberingAfterBreak="0">
    <w:nsid w:val="0A7614CA"/>
    <w:multiLevelType w:val="hybridMultilevel"/>
    <w:tmpl w:val="800A9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8C36F0"/>
    <w:multiLevelType w:val="hybridMultilevel"/>
    <w:tmpl w:val="9A96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2A110C"/>
    <w:multiLevelType w:val="multilevel"/>
    <w:tmpl w:val="6A745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23277F"/>
    <w:multiLevelType w:val="hybridMultilevel"/>
    <w:tmpl w:val="8F646B8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22234512"/>
    <w:multiLevelType w:val="multilevel"/>
    <w:tmpl w:val="1B24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454799"/>
    <w:multiLevelType w:val="hybridMultilevel"/>
    <w:tmpl w:val="5B08C2D6"/>
    <w:lvl w:ilvl="0" w:tplc="0409000B">
      <w:start w:val="1"/>
      <w:numFmt w:val="bullet"/>
      <w:lvlText w:val=""/>
      <w:lvlJc w:val="left"/>
      <w:rPr>
        <w:rFonts w:ascii="Wingdings" w:hAnsi="Wingdings" w:hint="default"/>
      </w:rPr>
    </w:lvl>
    <w:lvl w:ilvl="1" w:tplc="FFFFFFFF">
      <w:start w:val="1"/>
      <w:numFmt w:val="bullet"/>
      <w:lvlText w:val="o"/>
      <w:lvlJc w:val="left"/>
      <w:pPr>
        <w:ind w:left="1710" w:hanging="360"/>
      </w:pPr>
      <w:rPr>
        <w:rFonts w:ascii="Courier New" w:hAnsi="Courier New" w:cs="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12" w15:restartNumberingAfterBreak="0">
    <w:nsid w:val="24B97E5E"/>
    <w:multiLevelType w:val="hybridMultilevel"/>
    <w:tmpl w:val="7AACA0F6"/>
    <w:lvl w:ilvl="0" w:tplc="E4764808">
      <w:start w:val="2"/>
      <w:numFmt w:val="bullet"/>
      <w:lvlText w:val="-"/>
      <w:lvlJc w:val="left"/>
      <w:rPr>
        <w:rFonts w:ascii="Calibri" w:eastAsia="DengXian" w:hAnsi="Calibri" w:cs="Calibri"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276933E4"/>
    <w:multiLevelType w:val="hybridMultilevel"/>
    <w:tmpl w:val="34F622F8"/>
    <w:lvl w:ilvl="0" w:tplc="A598549C">
      <w:numFmt w:val="bullet"/>
      <w:lvlText w:val=""/>
      <w:lvlJc w:val="left"/>
      <w:pPr>
        <w:ind w:left="720" w:hanging="360"/>
      </w:pPr>
      <w:rPr>
        <w:rFonts w:ascii="Lato" w:eastAsia="Calibri" w:hAnsi="Lato"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EA64D92"/>
    <w:multiLevelType w:val="hybridMultilevel"/>
    <w:tmpl w:val="0988EB6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F0516B0"/>
    <w:multiLevelType w:val="hybridMultilevel"/>
    <w:tmpl w:val="C546C746"/>
    <w:lvl w:ilvl="0" w:tplc="04090001">
      <w:start w:val="1"/>
      <w:numFmt w:val="bullet"/>
      <w:lvlText w:val=""/>
      <w:lvlJc w:val="left"/>
      <w:rPr>
        <w:rFonts w:ascii="Symbol" w:hAnsi="Symbol" w:hint="default"/>
      </w:rPr>
    </w:lvl>
    <w:lvl w:ilvl="1" w:tplc="FFFFFFFF">
      <w:start w:val="1"/>
      <w:numFmt w:val="bullet"/>
      <w:lvlText w:val="o"/>
      <w:lvlJc w:val="left"/>
      <w:pPr>
        <w:ind w:left="1710" w:hanging="360"/>
      </w:pPr>
      <w:rPr>
        <w:rFonts w:ascii="Courier New" w:hAnsi="Courier New" w:cs="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16" w15:restartNumberingAfterBreak="0">
    <w:nsid w:val="301D0B50"/>
    <w:multiLevelType w:val="hybridMultilevel"/>
    <w:tmpl w:val="5C6404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51B01AE"/>
    <w:multiLevelType w:val="hybridMultilevel"/>
    <w:tmpl w:val="D89451A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63960D6"/>
    <w:multiLevelType w:val="hybridMultilevel"/>
    <w:tmpl w:val="75A6BC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E96428"/>
    <w:multiLevelType w:val="hybridMultilevel"/>
    <w:tmpl w:val="3698D24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3B9341B7"/>
    <w:multiLevelType w:val="hybridMultilevel"/>
    <w:tmpl w:val="8482E6C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D120C08"/>
    <w:multiLevelType w:val="hybridMultilevel"/>
    <w:tmpl w:val="F1F012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3357E2E"/>
    <w:multiLevelType w:val="hybridMultilevel"/>
    <w:tmpl w:val="1352AB0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77C2B46"/>
    <w:multiLevelType w:val="hybridMultilevel"/>
    <w:tmpl w:val="B7082A4E"/>
    <w:lvl w:ilvl="0" w:tplc="4CDAB024">
      <w:numFmt w:val="bullet"/>
      <w:lvlText w:val=""/>
      <w:lvlJc w:val="left"/>
      <w:pPr>
        <w:ind w:left="1853" w:hanging="360"/>
      </w:pPr>
      <w:rPr>
        <w:rFonts w:ascii="Symbol" w:eastAsia="Symbol" w:hAnsi="Symbol" w:cs="Symbol" w:hint="default"/>
        <w:b w:val="0"/>
        <w:bCs w:val="0"/>
        <w:i w:val="0"/>
        <w:iCs w:val="0"/>
        <w:color w:val="231F20"/>
        <w:spacing w:val="0"/>
        <w:w w:val="100"/>
        <w:sz w:val="24"/>
        <w:szCs w:val="24"/>
        <w:lang w:val="fr-FR" w:eastAsia="en-US" w:bidi="ar-SA"/>
      </w:rPr>
    </w:lvl>
    <w:lvl w:ilvl="1" w:tplc="DFF0811E">
      <w:numFmt w:val="bullet"/>
      <w:lvlText w:val="•"/>
      <w:lvlJc w:val="left"/>
      <w:pPr>
        <w:ind w:left="2792" w:hanging="360"/>
      </w:pPr>
      <w:rPr>
        <w:rFonts w:hint="default"/>
        <w:lang w:val="fr-FR" w:eastAsia="en-US" w:bidi="ar-SA"/>
      </w:rPr>
    </w:lvl>
    <w:lvl w:ilvl="2" w:tplc="C9567262">
      <w:numFmt w:val="bullet"/>
      <w:lvlText w:val="•"/>
      <w:lvlJc w:val="left"/>
      <w:pPr>
        <w:ind w:left="3725" w:hanging="360"/>
      </w:pPr>
      <w:rPr>
        <w:rFonts w:hint="default"/>
        <w:lang w:val="fr-FR" w:eastAsia="en-US" w:bidi="ar-SA"/>
      </w:rPr>
    </w:lvl>
    <w:lvl w:ilvl="3" w:tplc="75DE3CC8">
      <w:numFmt w:val="bullet"/>
      <w:lvlText w:val="•"/>
      <w:lvlJc w:val="left"/>
      <w:pPr>
        <w:ind w:left="4657" w:hanging="360"/>
      </w:pPr>
      <w:rPr>
        <w:rFonts w:hint="default"/>
        <w:lang w:val="fr-FR" w:eastAsia="en-US" w:bidi="ar-SA"/>
      </w:rPr>
    </w:lvl>
    <w:lvl w:ilvl="4" w:tplc="1A6C2AFE">
      <w:numFmt w:val="bullet"/>
      <w:lvlText w:val="•"/>
      <w:lvlJc w:val="left"/>
      <w:pPr>
        <w:ind w:left="5590" w:hanging="360"/>
      </w:pPr>
      <w:rPr>
        <w:rFonts w:hint="default"/>
        <w:lang w:val="fr-FR" w:eastAsia="en-US" w:bidi="ar-SA"/>
      </w:rPr>
    </w:lvl>
    <w:lvl w:ilvl="5" w:tplc="C396F6AC">
      <w:numFmt w:val="bullet"/>
      <w:lvlText w:val="•"/>
      <w:lvlJc w:val="left"/>
      <w:pPr>
        <w:ind w:left="6522" w:hanging="360"/>
      </w:pPr>
      <w:rPr>
        <w:rFonts w:hint="default"/>
        <w:lang w:val="fr-FR" w:eastAsia="en-US" w:bidi="ar-SA"/>
      </w:rPr>
    </w:lvl>
    <w:lvl w:ilvl="6" w:tplc="AACAAF30">
      <w:numFmt w:val="bullet"/>
      <w:lvlText w:val="•"/>
      <w:lvlJc w:val="left"/>
      <w:pPr>
        <w:ind w:left="7455" w:hanging="360"/>
      </w:pPr>
      <w:rPr>
        <w:rFonts w:hint="default"/>
        <w:lang w:val="fr-FR" w:eastAsia="en-US" w:bidi="ar-SA"/>
      </w:rPr>
    </w:lvl>
    <w:lvl w:ilvl="7" w:tplc="4648CFEC">
      <w:numFmt w:val="bullet"/>
      <w:lvlText w:val="•"/>
      <w:lvlJc w:val="left"/>
      <w:pPr>
        <w:ind w:left="8387" w:hanging="360"/>
      </w:pPr>
      <w:rPr>
        <w:rFonts w:hint="default"/>
        <w:lang w:val="fr-FR" w:eastAsia="en-US" w:bidi="ar-SA"/>
      </w:rPr>
    </w:lvl>
    <w:lvl w:ilvl="8" w:tplc="14CC2E16">
      <w:numFmt w:val="bullet"/>
      <w:lvlText w:val="•"/>
      <w:lvlJc w:val="left"/>
      <w:pPr>
        <w:ind w:left="9320" w:hanging="360"/>
      </w:pPr>
      <w:rPr>
        <w:rFonts w:hint="default"/>
        <w:lang w:val="fr-FR" w:eastAsia="en-US" w:bidi="ar-SA"/>
      </w:rPr>
    </w:lvl>
  </w:abstractNum>
  <w:abstractNum w:abstractNumId="24" w15:restartNumberingAfterBreak="0">
    <w:nsid w:val="49A5088C"/>
    <w:multiLevelType w:val="multilevel"/>
    <w:tmpl w:val="4C5CE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A92288"/>
    <w:multiLevelType w:val="hybridMultilevel"/>
    <w:tmpl w:val="489CD6F8"/>
    <w:lvl w:ilvl="0" w:tplc="04090001">
      <w:start w:val="1"/>
      <w:numFmt w:val="bullet"/>
      <w:lvlText w:val=""/>
      <w:lvlJc w:val="left"/>
      <w:rPr>
        <w:rFonts w:ascii="Symbol" w:hAnsi="Symbol" w:hint="default"/>
      </w:rPr>
    </w:lvl>
    <w:lvl w:ilvl="1" w:tplc="FFFFFFFF">
      <w:start w:val="1"/>
      <w:numFmt w:val="bullet"/>
      <w:lvlText w:val="o"/>
      <w:lvlJc w:val="left"/>
      <w:pPr>
        <w:ind w:left="1710" w:hanging="360"/>
      </w:pPr>
      <w:rPr>
        <w:rFonts w:ascii="Courier New" w:hAnsi="Courier New" w:cs="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26" w15:restartNumberingAfterBreak="0">
    <w:nsid w:val="4A2A04BB"/>
    <w:multiLevelType w:val="hybridMultilevel"/>
    <w:tmpl w:val="3C38B2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ABE10C6"/>
    <w:multiLevelType w:val="hybridMultilevel"/>
    <w:tmpl w:val="7F08B3EC"/>
    <w:lvl w:ilvl="0" w:tplc="04090001">
      <w:start w:val="1"/>
      <w:numFmt w:val="bullet"/>
      <w:lvlText w:val=""/>
      <w:lvlJc w:val="left"/>
      <w:pPr>
        <w:ind w:left="2520" w:hanging="360"/>
      </w:pPr>
      <w:rPr>
        <w:rFonts w:ascii="Symbol" w:hAnsi="Symbol" w:hint="default"/>
      </w:rPr>
    </w:lvl>
    <w:lvl w:ilvl="1" w:tplc="FFFFFFFF">
      <w:start w:val="1"/>
      <w:numFmt w:val="bullet"/>
      <w:lvlText w:val="o"/>
      <w:lvlJc w:val="left"/>
      <w:pPr>
        <w:ind w:left="3240" w:hanging="360"/>
      </w:pPr>
      <w:rPr>
        <w:rFonts w:ascii="Courier New" w:hAnsi="Courier New" w:cs="Courier New" w:hint="default"/>
      </w:rPr>
    </w:lvl>
    <w:lvl w:ilvl="2" w:tplc="FFFFFFFF">
      <w:start w:val="1"/>
      <w:numFmt w:val="bullet"/>
      <w:lvlText w:val=""/>
      <w:lvlJc w:val="left"/>
      <w:pPr>
        <w:ind w:left="3960" w:hanging="360"/>
      </w:pPr>
      <w:rPr>
        <w:rFonts w:ascii="Wingdings" w:hAnsi="Wingdings" w:hint="default"/>
      </w:rPr>
    </w:lvl>
    <w:lvl w:ilvl="3" w:tplc="FFFFFFFF">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8" w15:restartNumberingAfterBreak="0">
    <w:nsid w:val="4BB52B9A"/>
    <w:multiLevelType w:val="hybridMultilevel"/>
    <w:tmpl w:val="DBCA8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4618B4"/>
    <w:multiLevelType w:val="multilevel"/>
    <w:tmpl w:val="B1C8E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6A5ADB"/>
    <w:multiLevelType w:val="hybridMultilevel"/>
    <w:tmpl w:val="AF8E83CE"/>
    <w:lvl w:ilvl="0" w:tplc="E4764808">
      <w:start w:val="2"/>
      <w:numFmt w:val="bullet"/>
      <w:lvlText w:val="-"/>
      <w:lvlJc w:val="left"/>
      <w:rPr>
        <w:rFonts w:ascii="Calibri" w:eastAsia="DengXian" w:hAnsi="Calibri" w:cs="Calibr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1" w15:restartNumberingAfterBreak="0">
    <w:nsid w:val="545208C7"/>
    <w:multiLevelType w:val="hybridMultilevel"/>
    <w:tmpl w:val="D49CFF0A"/>
    <w:lvl w:ilvl="0" w:tplc="5A280586">
      <w:start w:val="3"/>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53C23D3"/>
    <w:multiLevelType w:val="hybridMultilevel"/>
    <w:tmpl w:val="29842B8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557366F"/>
    <w:multiLevelType w:val="hybridMultilevel"/>
    <w:tmpl w:val="F67A369E"/>
    <w:lvl w:ilvl="0" w:tplc="DFF0811E">
      <w:numFmt w:val="bullet"/>
      <w:lvlText w:val="•"/>
      <w:lvlJc w:val="left"/>
      <w:pPr>
        <w:ind w:left="2345" w:hanging="360"/>
      </w:pPr>
      <w:rPr>
        <w:rFonts w:hint="default"/>
        <w:lang w:val="fr-FR" w:eastAsia="en-US" w:bidi="ar-SA"/>
      </w:rPr>
    </w:lvl>
    <w:lvl w:ilvl="1" w:tplc="04090003">
      <w:start w:val="1"/>
      <w:numFmt w:val="bullet"/>
      <w:lvlText w:val="o"/>
      <w:lvlJc w:val="left"/>
      <w:pPr>
        <w:ind w:left="3065" w:hanging="360"/>
      </w:pPr>
      <w:rPr>
        <w:rFonts w:ascii="Courier New" w:hAnsi="Courier New" w:cs="Courier New" w:hint="default"/>
      </w:rPr>
    </w:lvl>
    <w:lvl w:ilvl="2" w:tplc="04090005">
      <w:start w:val="1"/>
      <w:numFmt w:val="bullet"/>
      <w:lvlText w:val=""/>
      <w:lvlJc w:val="left"/>
      <w:pPr>
        <w:ind w:left="3785" w:hanging="360"/>
      </w:pPr>
      <w:rPr>
        <w:rFonts w:ascii="Wingdings" w:hAnsi="Wingdings" w:hint="default"/>
      </w:rPr>
    </w:lvl>
    <w:lvl w:ilvl="3" w:tplc="0409000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34" w15:restartNumberingAfterBreak="0">
    <w:nsid w:val="582A15E8"/>
    <w:multiLevelType w:val="hybridMultilevel"/>
    <w:tmpl w:val="230A9C8A"/>
    <w:lvl w:ilvl="0" w:tplc="04090001">
      <w:start w:val="1"/>
      <w:numFmt w:val="bullet"/>
      <w:lvlText w:val=""/>
      <w:lvlJc w:val="left"/>
      <w:pPr>
        <w:ind w:left="2487" w:hanging="360"/>
      </w:pPr>
      <w:rPr>
        <w:rFonts w:ascii="Symbol" w:hAnsi="Symbol"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35" w15:restartNumberingAfterBreak="0">
    <w:nsid w:val="5C9B75AE"/>
    <w:multiLevelType w:val="hybridMultilevel"/>
    <w:tmpl w:val="AC5E02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FF761F3"/>
    <w:multiLevelType w:val="hybridMultilevel"/>
    <w:tmpl w:val="E01C1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583B9B"/>
    <w:multiLevelType w:val="hybridMultilevel"/>
    <w:tmpl w:val="E36676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15:restartNumberingAfterBreak="0">
    <w:nsid w:val="68F95839"/>
    <w:multiLevelType w:val="hybridMultilevel"/>
    <w:tmpl w:val="5AB2B4D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E0743FE"/>
    <w:multiLevelType w:val="hybridMultilevel"/>
    <w:tmpl w:val="DD246E02"/>
    <w:lvl w:ilvl="0" w:tplc="C9BCF03A">
      <w:start w:val="1"/>
      <w:numFmt w:val="decimal"/>
      <w:lvlText w:val="%1."/>
      <w:lvlJc w:val="left"/>
      <w:pPr>
        <w:ind w:left="720" w:hanging="360"/>
      </w:pPr>
      <w:rPr>
        <w:rFonts w:ascii="Aptos" w:hAnsi="Aptos" w:hint="default"/>
        <w:sz w:val="24"/>
        <w:szCs w:val="1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F6840F9"/>
    <w:multiLevelType w:val="hybridMultilevel"/>
    <w:tmpl w:val="87D464F6"/>
    <w:lvl w:ilvl="0" w:tplc="04090001">
      <w:start w:val="1"/>
      <w:numFmt w:val="bullet"/>
      <w:lvlText w:val=""/>
      <w:lvlJc w:val="left"/>
      <w:pPr>
        <w:ind w:left="2487" w:hanging="360"/>
      </w:pPr>
      <w:rPr>
        <w:rFonts w:ascii="Symbol" w:hAnsi="Symbol"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41" w15:restartNumberingAfterBreak="0">
    <w:nsid w:val="72C12770"/>
    <w:multiLevelType w:val="hybridMultilevel"/>
    <w:tmpl w:val="4D2E4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A40438"/>
    <w:multiLevelType w:val="multilevel"/>
    <w:tmpl w:val="29F61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416E07"/>
    <w:multiLevelType w:val="hybridMultilevel"/>
    <w:tmpl w:val="BF6870A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4" w15:restartNumberingAfterBreak="0">
    <w:nsid w:val="764C097E"/>
    <w:multiLevelType w:val="hybridMultilevel"/>
    <w:tmpl w:val="FC30647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7B23650"/>
    <w:multiLevelType w:val="multilevel"/>
    <w:tmpl w:val="BAEC7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54481D"/>
    <w:multiLevelType w:val="hybridMultilevel"/>
    <w:tmpl w:val="98D818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71598975">
    <w:abstractNumId w:val="20"/>
  </w:num>
  <w:num w:numId="2" w16cid:durableId="2049865757">
    <w:abstractNumId w:val="12"/>
  </w:num>
  <w:num w:numId="3" w16cid:durableId="781345739">
    <w:abstractNumId w:val="30"/>
  </w:num>
  <w:num w:numId="4" w16cid:durableId="1975523433">
    <w:abstractNumId w:val="4"/>
  </w:num>
  <w:num w:numId="5" w16cid:durableId="2019383097">
    <w:abstractNumId w:val="31"/>
  </w:num>
  <w:num w:numId="6" w16cid:durableId="1857227199">
    <w:abstractNumId w:val="32"/>
  </w:num>
  <w:num w:numId="7" w16cid:durableId="1241714989">
    <w:abstractNumId w:val="26"/>
  </w:num>
  <w:num w:numId="8" w16cid:durableId="1025909922">
    <w:abstractNumId w:val="43"/>
  </w:num>
  <w:num w:numId="9" w16cid:durableId="1654405440">
    <w:abstractNumId w:val="6"/>
  </w:num>
  <w:num w:numId="10" w16cid:durableId="2009557153">
    <w:abstractNumId w:val="27"/>
  </w:num>
  <w:num w:numId="11" w16cid:durableId="1003439361">
    <w:abstractNumId w:val="18"/>
  </w:num>
  <w:num w:numId="12" w16cid:durableId="939872785">
    <w:abstractNumId w:val="11"/>
  </w:num>
  <w:num w:numId="13" w16cid:durableId="345332743">
    <w:abstractNumId w:val="22"/>
  </w:num>
  <w:num w:numId="14" w16cid:durableId="693725972">
    <w:abstractNumId w:val="38"/>
  </w:num>
  <w:num w:numId="15" w16cid:durableId="352927417">
    <w:abstractNumId w:val="41"/>
  </w:num>
  <w:num w:numId="16" w16cid:durableId="495654316">
    <w:abstractNumId w:val="15"/>
  </w:num>
  <w:num w:numId="17" w16cid:durableId="1764110066">
    <w:abstractNumId w:val="25"/>
  </w:num>
  <w:num w:numId="18" w16cid:durableId="1122767998">
    <w:abstractNumId w:val="44"/>
  </w:num>
  <w:num w:numId="19" w16cid:durableId="963924679">
    <w:abstractNumId w:val="36"/>
  </w:num>
  <w:num w:numId="20" w16cid:durableId="569776375">
    <w:abstractNumId w:val="34"/>
  </w:num>
  <w:num w:numId="21" w16cid:durableId="39866144">
    <w:abstractNumId w:val="16"/>
  </w:num>
  <w:num w:numId="22" w16cid:durableId="349600543">
    <w:abstractNumId w:val="46"/>
  </w:num>
  <w:num w:numId="23" w16cid:durableId="1913350821">
    <w:abstractNumId w:val="17"/>
  </w:num>
  <w:num w:numId="24" w16cid:durableId="1949849011">
    <w:abstractNumId w:val="14"/>
  </w:num>
  <w:num w:numId="25" w16cid:durableId="251741017">
    <w:abstractNumId w:val="9"/>
  </w:num>
  <w:num w:numId="26" w16cid:durableId="1293367690">
    <w:abstractNumId w:val="21"/>
  </w:num>
  <w:num w:numId="27" w16cid:durableId="57948457">
    <w:abstractNumId w:val="5"/>
  </w:num>
  <w:num w:numId="28" w16cid:durableId="263535678">
    <w:abstractNumId w:val="33"/>
  </w:num>
  <w:num w:numId="29" w16cid:durableId="1531339321">
    <w:abstractNumId w:val="23"/>
  </w:num>
  <w:num w:numId="30" w16cid:durableId="1327200926">
    <w:abstractNumId w:val="1"/>
  </w:num>
  <w:num w:numId="31" w16cid:durableId="1603679806">
    <w:abstractNumId w:val="37"/>
  </w:num>
  <w:num w:numId="32" w16cid:durableId="1606378738">
    <w:abstractNumId w:val="28"/>
  </w:num>
  <w:num w:numId="33" w16cid:durableId="719866135">
    <w:abstractNumId w:val="3"/>
  </w:num>
  <w:num w:numId="34" w16cid:durableId="842552822">
    <w:abstractNumId w:val="7"/>
  </w:num>
  <w:num w:numId="35" w16cid:durableId="1022979627">
    <w:abstractNumId w:val="0"/>
  </w:num>
  <w:num w:numId="36" w16cid:durableId="2043699725">
    <w:abstractNumId w:val="40"/>
  </w:num>
  <w:num w:numId="37" w16cid:durableId="1281256437">
    <w:abstractNumId w:val="19"/>
  </w:num>
  <w:num w:numId="38" w16cid:durableId="1390886048">
    <w:abstractNumId w:val="39"/>
  </w:num>
  <w:num w:numId="39" w16cid:durableId="1443377618">
    <w:abstractNumId w:val="35"/>
  </w:num>
  <w:num w:numId="40" w16cid:durableId="865676310">
    <w:abstractNumId w:val="13"/>
  </w:num>
  <w:num w:numId="41" w16cid:durableId="1732922333">
    <w:abstractNumId w:val="2"/>
  </w:num>
  <w:num w:numId="42" w16cid:durableId="678778463">
    <w:abstractNumId w:val="42"/>
  </w:num>
  <w:num w:numId="43" w16cid:durableId="507670785">
    <w:abstractNumId w:val="24"/>
  </w:num>
  <w:num w:numId="44" w16cid:durableId="2093088936">
    <w:abstractNumId w:val="29"/>
  </w:num>
  <w:num w:numId="45" w16cid:durableId="318996251">
    <w:abstractNumId w:val="8"/>
  </w:num>
  <w:num w:numId="46" w16cid:durableId="1807046030">
    <w:abstractNumId w:val="45"/>
  </w:num>
  <w:num w:numId="47" w16cid:durableId="441804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7DB"/>
    <w:rsid w:val="000006B4"/>
    <w:rsid w:val="000013F1"/>
    <w:rsid w:val="0000153D"/>
    <w:rsid w:val="0000357D"/>
    <w:rsid w:val="00004024"/>
    <w:rsid w:val="00004FB1"/>
    <w:rsid w:val="00007C05"/>
    <w:rsid w:val="000105FC"/>
    <w:rsid w:val="0001230D"/>
    <w:rsid w:val="00013DBD"/>
    <w:rsid w:val="0001425F"/>
    <w:rsid w:val="00020159"/>
    <w:rsid w:val="000220B0"/>
    <w:rsid w:val="00022311"/>
    <w:rsid w:val="00023A13"/>
    <w:rsid w:val="00026761"/>
    <w:rsid w:val="000271D4"/>
    <w:rsid w:val="00027C9C"/>
    <w:rsid w:val="000305D8"/>
    <w:rsid w:val="00032ED4"/>
    <w:rsid w:val="00033A89"/>
    <w:rsid w:val="0003425C"/>
    <w:rsid w:val="00036D4E"/>
    <w:rsid w:val="00040AF5"/>
    <w:rsid w:val="000438BC"/>
    <w:rsid w:val="00043A96"/>
    <w:rsid w:val="0004413B"/>
    <w:rsid w:val="0004478D"/>
    <w:rsid w:val="000450D8"/>
    <w:rsid w:val="00047200"/>
    <w:rsid w:val="000510D6"/>
    <w:rsid w:val="00052498"/>
    <w:rsid w:val="00054159"/>
    <w:rsid w:val="00055074"/>
    <w:rsid w:val="00056927"/>
    <w:rsid w:val="00057DD8"/>
    <w:rsid w:val="000629C7"/>
    <w:rsid w:val="00063800"/>
    <w:rsid w:val="00064459"/>
    <w:rsid w:val="00065AA7"/>
    <w:rsid w:val="00065F38"/>
    <w:rsid w:val="000668D5"/>
    <w:rsid w:val="00066D30"/>
    <w:rsid w:val="0006720F"/>
    <w:rsid w:val="0006749B"/>
    <w:rsid w:val="00072875"/>
    <w:rsid w:val="00073114"/>
    <w:rsid w:val="00077E2C"/>
    <w:rsid w:val="00081333"/>
    <w:rsid w:val="00084607"/>
    <w:rsid w:val="000851E6"/>
    <w:rsid w:val="0008554F"/>
    <w:rsid w:val="0008592E"/>
    <w:rsid w:val="00086366"/>
    <w:rsid w:val="00087BF8"/>
    <w:rsid w:val="00092411"/>
    <w:rsid w:val="000939E4"/>
    <w:rsid w:val="0009421F"/>
    <w:rsid w:val="000A0F75"/>
    <w:rsid w:val="000A17F5"/>
    <w:rsid w:val="000A197A"/>
    <w:rsid w:val="000A3030"/>
    <w:rsid w:val="000A44F6"/>
    <w:rsid w:val="000A4D97"/>
    <w:rsid w:val="000B005E"/>
    <w:rsid w:val="000B1F2D"/>
    <w:rsid w:val="000B2258"/>
    <w:rsid w:val="000B3D7F"/>
    <w:rsid w:val="000B47D2"/>
    <w:rsid w:val="000B50A2"/>
    <w:rsid w:val="000C17DF"/>
    <w:rsid w:val="000C3573"/>
    <w:rsid w:val="000C6030"/>
    <w:rsid w:val="000C6388"/>
    <w:rsid w:val="000C73D8"/>
    <w:rsid w:val="000C73FF"/>
    <w:rsid w:val="000C7ED4"/>
    <w:rsid w:val="000D41A6"/>
    <w:rsid w:val="000D44D0"/>
    <w:rsid w:val="000D65CD"/>
    <w:rsid w:val="000D7118"/>
    <w:rsid w:val="000D7506"/>
    <w:rsid w:val="000E0E4B"/>
    <w:rsid w:val="000E335D"/>
    <w:rsid w:val="000F1711"/>
    <w:rsid w:val="000F1E65"/>
    <w:rsid w:val="000F4B29"/>
    <w:rsid w:val="000F527D"/>
    <w:rsid w:val="000F5A6C"/>
    <w:rsid w:val="000F5C0F"/>
    <w:rsid w:val="000F6185"/>
    <w:rsid w:val="000F7E51"/>
    <w:rsid w:val="001013F7"/>
    <w:rsid w:val="001031DC"/>
    <w:rsid w:val="00105033"/>
    <w:rsid w:val="0010510C"/>
    <w:rsid w:val="00105650"/>
    <w:rsid w:val="00107249"/>
    <w:rsid w:val="001075D4"/>
    <w:rsid w:val="001102C9"/>
    <w:rsid w:val="001117A0"/>
    <w:rsid w:val="00111E03"/>
    <w:rsid w:val="001132FC"/>
    <w:rsid w:val="001143B6"/>
    <w:rsid w:val="001146F0"/>
    <w:rsid w:val="00115609"/>
    <w:rsid w:val="00115EB9"/>
    <w:rsid w:val="00116A25"/>
    <w:rsid w:val="00121C49"/>
    <w:rsid w:val="001220A8"/>
    <w:rsid w:val="00123E23"/>
    <w:rsid w:val="0012622A"/>
    <w:rsid w:val="00126D21"/>
    <w:rsid w:val="001273C3"/>
    <w:rsid w:val="00133EB4"/>
    <w:rsid w:val="00135264"/>
    <w:rsid w:val="00141861"/>
    <w:rsid w:val="00142BB4"/>
    <w:rsid w:val="00144621"/>
    <w:rsid w:val="00151CE0"/>
    <w:rsid w:val="00151DA1"/>
    <w:rsid w:val="00152481"/>
    <w:rsid w:val="00156209"/>
    <w:rsid w:val="0015789E"/>
    <w:rsid w:val="00161711"/>
    <w:rsid w:val="00161AC4"/>
    <w:rsid w:val="001620B6"/>
    <w:rsid w:val="00162D09"/>
    <w:rsid w:val="001640FE"/>
    <w:rsid w:val="0016471E"/>
    <w:rsid w:val="0017109B"/>
    <w:rsid w:val="00172D22"/>
    <w:rsid w:val="001738A9"/>
    <w:rsid w:val="00173B84"/>
    <w:rsid w:val="00175B3D"/>
    <w:rsid w:val="00180589"/>
    <w:rsid w:val="00182644"/>
    <w:rsid w:val="0018290A"/>
    <w:rsid w:val="00183AFB"/>
    <w:rsid w:val="001841F0"/>
    <w:rsid w:val="001875E8"/>
    <w:rsid w:val="001877C4"/>
    <w:rsid w:val="00187D67"/>
    <w:rsid w:val="00187F25"/>
    <w:rsid w:val="00190225"/>
    <w:rsid w:val="0019069B"/>
    <w:rsid w:val="00190E50"/>
    <w:rsid w:val="001915C9"/>
    <w:rsid w:val="00191E1A"/>
    <w:rsid w:val="00191E1D"/>
    <w:rsid w:val="00192F41"/>
    <w:rsid w:val="00194F30"/>
    <w:rsid w:val="00197D90"/>
    <w:rsid w:val="001A065D"/>
    <w:rsid w:val="001A3A73"/>
    <w:rsid w:val="001A75E8"/>
    <w:rsid w:val="001B0D88"/>
    <w:rsid w:val="001B1D70"/>
    <w:rsid w:val="001B54C0"/>
    <w:rsid w:val="001B71D6"/>
    <w:rsid w:val="001C2ABC"/>
    <w:rsid w:val="001C2E4C"/>
    <w:rsid w:val="001C31BA"/>
    <w:rsid w:val="001C347C"/>
    <w:rsid w:val="001C350A"/>
    <w:rsid w:val="001C452F"/>
    <w:rsid w:val="001C49DA"/>
    <w:rsid w:val="001D0E20"/>
    <w:rsid w:val="001D482C"/>
    <w:rsid w:val="001D6744"/>
    <w:rsid w:val="001D699E"/>
    <w:rsid w:val="001D718E"/>
    <w:rsid w:val="001D7BE8"/>
    <w:rsid w:val="001D7E4F"/>
    <w:rsid w:val="001E0093"/>
    <w:rsid w:val="001E00F3"/>
    <w:rsid w:val="001E0E53"/>
    <w:rsid w:val="001E2EC9"/>
    <w:rsid w:val="001E4167"/>
    <w:rsid w:val="001E52F5"/>
    <w:rsid w:val="001E60EF"/>
    <w:rsid w:val="001E6A76"/>
    <w:rsid w:val="001E7ECF"/>
    <w:rsid w:val="001F0B1E"/>
    <w:rsid w:val="001F10A0"/>
    <w:rsid w:val="001F5D71"/>
    <w:rsid w:val="001F634F"/>
    <w:rsid w:val="001F64C2"/>
    <w:rsid w:val="001F6EF9"/>
    <w:rsid w:val="002022EC"/>
    <w:rsid w:val="00203815"/>
    <w:rsid w:val="00205AC6"/>
    <w:rsid w:val="00206548"/>
    <w:rsid w:val="00210DB4"/>
    <w:rsid w:val="002122F6"/>
    <w:rsid w:val="00214FBF"/>
    <w:rsid w:val="00216822"/>
    <w:rsid w:val="00217209"/>
    <w:rsid w:val="002176D1"/>
    <w:rsid w:val="00217ABE"/>
    <w:rsid w:val="00220513"/>
    <w:rsid w:val="00221274"/>
    <w:rsid w:val="00221882"/>
    <w:rsid w:val="002222B4"/>
    <w:rsid w:val="00223FB6"/>
    <w:rsid w:val="00227667"/>
    <w:rsid w:val="002318F7"/>
    <w:rsid w:val="00233CA4"/>
    <w:rsid w:val="00233E6B"/>
    <w:rsid w:val="00251A27"/>
    <w:rsid w:val="0025242A"/>
    <w:rsid w:val="002528D8"/>
    <w:rsid w:val="002531DC"/>
    <w:rsid w:val="00254BD9"/>
    <w:rsid w:val="00255B56"/>
    <w:rsid w:val="00262B5A"/>
    <w:rsid w:val="00263C47"/>
    <w:rsid w:val="00266299"/>
    <w:rsid w:val="002670C5"/>
    <w:rsid w:val="002703E0"/>
    <w:rsid w:val="002719B6"/>
    <w:rsid w:val="00271E01"/>
    <w:rsid w:val="002741BC"/>
    <w:rsid w:val="002762BD"/>
    <w:rsid w:val="002764D2"/>
    <w:rsid w:val="0027769D"/>
    <w:rsid w:val="00280006"/>
    <w:rsid w:val="00280B97"/>
    <w:rsid w:val="00281669"/>
    <w:rsid w:val="00283236"/>
    <w:rsid w:val="00284600"/>
    <w:rsid w:val="00291DBA"/>
    <w:rsid w:val="00296073"/>
    <w:rsid w:val="002A02A0"/>
    <w:rsid w:val="002A290B"/>
    <w:rsid w:val="002A3383"/>
    <w:rsid w:val="002A3A59"/>
    <w:rsid w:val="002A48EF"/>
    <w:rsid w:val="002A516E"/>
    <w:rsid w:val="002A5339"/>
    <w:rsid w:val="002A58BC"/>
    <w:rsid w:val="002A67CA"/>
    <w:rsid w:val="002A6C32"/>
    <w:rsid w:val="002C05E1"/>
    <w:rsid w:val="002C3620"/>
    <w:rsid w:val="002C5A42"/>
    <w:rsid w:val="002C7190"/>
    <w:rsid w:val="002C71C3"/>
    <w:rsid w:val="002C7375"/>
    <w:rsid w:val="002D08F9"/>
    <w:rsid w:val="002D215B"/>
    <w:rsid w:val="002D2350"/>
    <w:rsid w:val="002D2C08"/>
    <w:rsid w:val="002D5512"/>
    <w:rsid w:val="002D6B4A"/>
    <w:rsid w:val="002E1C61"/>
    <w:rsid w:val="002E1E54"/>
    <w:rsid w:val="002E4CA6"/>
    <w:rsid w:val="002E5F07"/>
    <w:rsid w:val="002E6AF0"/>
    <w:rsid w:val="002E6F5C"/>
    <w:rsid w:val="002F1CCD"/>
    <w:rsid w:val="002F2C89"/>
    <w:rsid w:val="002F3819"/>
    <w:rsid w:val="002F397A"/>
    <w:rsid w:val="002F6E7E"/>
    <w:rsid w:val="002F707E"/>
    <w:rsid w:val="002F7616"/>
    <w:rsid w:val="003005F2"/>
    <w:rsid w:val="00300E67"/>
    <w:rsid w:val="0030167D"/>
    <w:rsid w:val="0030177E"/>
    <w:rsid w:val="00302771"/>
    <w:rsid w:val="003049F4"/>
    <w:rsid w:val="003051D1"/>
    <w:rsid w:val="00306419"/>
    <w:rsid w:val="00307CB0"/>
    <w:rsid w:val="003101D5"/>
    <w:rsid w:val="0031149B"/>
    <w:rsid w:val="003126E3"/>
    <w:rsid w:val="00312D9D"/>
    <w:rsid w:val="00314B9A"/>
    <w:rsid w:val="00315E46"/>
    <w:rsid w:val="0031695C"/>
    <w:rsid w:val="0033030E"/>
    <w:rsid w:val="003320B2"/>
    <w:rsid w:val="00332855"/>
    <w:rsid w:val="00334999"/>
    <w:rsid w:val="003358E3"/>
    <w:rsid w:val="00335F7C"/>
    <w:rsid w:val="00336CEA"/>
    <w:rsid w:val="0033722C"/>
    <w:rsid w:val="003378DA"/>
    <w:rsid w:val="00342050"/>
    <w:rsid w:val="0034229F"/>
    <w:rsid w:val="003441C5"/>
    <w:rsid w:val="00344C83"/>
    <w:rsid w:val="0034715A"/>
    <w:rsid w:val="003477D8"/>
    <w:rsid w:val="00352343"/>
    <w:rsid w:val="00353DC5"/>
    <w:rsid w:val="00357793"/>
    <w:rsid w:val="003611A0"/>
    <w:rsid w:val="0036286F"/>
    <w:rsid w:val="00364EB7"/>
    <w:rsid w:val="00365227"/>
    <w:rsid w:val="00366BC2"/>
    <w:rsid w:val="00370D0E"/>
    <w:rsid w:val="003716FD"/>
    <w:rsid w:val="00371F9D"/>
    <w:rsid w:val="00374691"/>
    <w:rsid w:val="003766C1"/>
    <w:rsid w:val="003808CC"/>
    <w:rsid w:val="003811ED"/>
    <w:rsid w:val="00381B65"/>
    <w:rsid w:val="00383E37"/>
    <w:rsid w:val="00383F0B"/>
    <w:rsid w:val="003849FF"/>
    <w:rsid w:val="003902FE"/>
    <w:rsid w:val="00390538"/>
    <w:rsid w:val="00391042"/>
    <w:rsid w:val="00391BFC"/>
    <w:rsid w:val="00391EF9"/>
    <w:rsid w:val="003921D3"/>
    <w:rsid w:val="00392233"/>
    <w:rsid w:val="00393307"/>
    <w:rsid w:val="003939EC"/>
    <w:rsid w:val="00394FEC"/>
    <w:rsid w:val="003953AA"/>
    <w:rsid w:val="0039550A"/>
    <w:rsid w:val="00395CF1"/>
    <w:rsid w:val="003970DD"/>
    <w:rsid w:val="00397784"/>
    <w:rsid w:val="003A0120"/>
    <w:rsid w:val="003A1FE6"/>
    <w:rsid w:val="003A3F9B"/>
    <w:rsid w:val="003A4FC9"/>
    <w:rsid w:val="003A53A1"/>
    <w:rsid w:val="003A63CE"/>
    <w:rsid w:val="003A7A5E"/>
    <w:rsid w:val="003B0742"/>
    <w:rsid w:val="003B2193"/>
    <w:rsid w:val="003B239D"/>
    <w:rsid w:val="003B2625"/>
    <w:rsid w:val="003B2AF9"/>
    <w:rsid w:val="003B4080"/>
    <w:rsid w:val="003B52DB"/>
    <w:rsid w:val="003B6F45"/>
    <w:rsid w:val="003C087C"/>
    <w:rsid w:val="003C1C75"/>
    <w:rsid w:val="003C1E74"/>
    <w:rsid w:val="003C221D"/>
    <w:rsid w:val="003C293D"/>
    <w:rsid w:val="003C2C80"/>
    <w:rsid w:val="003C310D"/>
    <w:rsid w:val="003C340F"/>
    <w:rsid w:val="003C4607"/>
    <w:rsid w:val="003C5A9E"/>
    <w:rsid w:val="003D1792"/>
    <w:rsid w:val="003D3361"/>
    <w:rsid w:val="003D56E9"/>
    <w:rsid w:val="003D5DD7"/>
    <w:rsid w:val="003D6F2E"/>
    <w:rsid w:val="003D703F"/>
    <w:rsid w:val="003E002E"/>
    <w:rsid w:val="003E3BA6"/>
    <w:rsid w:val="003E3DD7"/>
    <w:rsid w:val="003E4B3A"/>
    <w:rsid w:val="003E5AD9"/>
    <w:rsid w:val="003E6764"/>
    <w:rsid w:val="003E7611"/>
    <w:rsid w:val="003E77A9"/>
    <w:rsid w:val="003E7F8E"/>
    <w:rsid w:val="003F02B5"/>
    <w:rsid w:val="003F10CF"/>
    <w:rsid w:val="003F24EF"/>
    <w:rsid w:val="003F2E11"/>
    <w:rsid w:val="003F3041"/>
    <w:rsid w:val="003F463D"/>
    <w:rsid w:val="003F5346"/>
    <w:rsid w:val="003F622C"/>
    <w:rsid w:val="003F6940"/>
    <w:rsid w:val="003F7166"/>
    <w:rsid w:val="003F752F"/>
    <w:rsid w:val="003F7D30"/>
    <w:rsid w:val="0040028C"/>
    <w:rsid w:val="004004CB"/>
    <w:rsid w:val="00400E68"/>
    <w:rsid w:val="004016FF"/>
    <w:rsid w:val="0040201C"/>
    <w:rsid w:val="00402B1E"/>
    <w:rsid w:val="0040315D"/>
    <w:rsid w:val="00403AC0"/>
    <w:rsid w:val="004050B9"/>
    <w:rsid w:val="00406BD4"/>
    <w:rsid w:val="004112BF"/>
    <w:rsid w:val="004129BB"/>
    <w:rsid w:val="00413B6D"/>
    <w:rsid w:val="00413C26"/>
    <w:rsid w:val="004146E3"/>
    <w:rsid w:val="00415AD4"/>
    <w:rsid w:val="004167E3"/>
    <w:rsid w:val="00417959"/>
    <w:rsid w:val="004218F4"/>
    <w:rsid w:val="00422D7F"/>
    <w:rsid w:val="00423440"/>
    <w:rsid w:val="00424D9A"/>
    <w:rsid w:val="00426055"/>
    <w:rsid w:val="004279AB"/>
    <w:rsid w:val="00430BF1"/>
    <w:rsid w:val="00430D69"/>
    <w:rsid w:val="00431652"/>
    <w:rsid w:val="00432CE2"/>
    <w:rsid w:val="00432D1A"/>
    <w:rsid w:val="00433A66"/>
    <w:rsid w:val="00436617"/>
    <w:rsid w:val="00436821"/>
    <w:rsid w:val="0043685D"/>
    <w:rsid w:val="00441AB1"/>
    <w:rsid w:val="0044244D"/>
    <w:rsid w:val="00452C88"/>
    <w:rsid w:val="00452FD8"/>
    <w:rsid w:val="00454A56"/>
    <w:rsid w:val="00455601"/>
    <w:rsid w:val="00455F46"/>
    <w:rsid w:val="00456088"/>
    <w:rsid w:val="004601C2"/>
    <w:rsid w:val="00461838"/>
    <w:rsid w:val="004636A6"/>
    <w:rsid w:val="004637F3"/>
    <w:rsid w:val="004650AF"/>
    <w:rsid w:val="0047065B"/>
    <w:rsid w:val="0047322F"/>
    <w:rsid w:val="004759C7"/>
    <w:rsid w:val="00476B37"/>
    <w:rsid w:val="00477411"/>
    <w:rsid w:val="00477A60"/>
    <w:rsid w:val="00477AF8"/>
    <w:rsid w:val="004800F0"/>
    <w:rsid w:val="00481344"/>
    <w:rsid w:val="00481D55"/>
    <w:rsid w:val="00483217"/>
    <w:rsid w:val="00484ED0"/>
    <w:rsid w:val="00485CEE"/>
    <w:rsid w:val="00487F8A"/>
    <w:rsid w:val="00487FEC"/>
    <w:rsid w:val="00491EA3"/>
    <w:rsid w:val="0049431B"/>
    <w:rsid w:val="00494A8A"/>
    <w:rsid w:val="00496631"/>
    <w:rsid w:val="00497674"/>
    <w:rsid w:val="004A22F2"/>
    <w:rsid w:val="004A6F3D"/>
    <w:rsid w:val="004A75F5"/>
    <w:rsid w:val="004B192D"/>
    <w:rsid w:val="004B2073"/>
    <w:rsid w:val="004B2286"/>
    <w:rsid w:val="004B2789"/>
    <w:rsid w:val="004B3D90"/>
    <w:rsid w:val="004B6F73"/>
    <w:rsid w:val="004B77DA"/>
    <w:rsid w:val="004C0162"/>
    <w:rsid w:val="004C0383"/>
    <w:rsid w:val="004C2630"/>
    <w:rsid w:val="004C2938"/>
    <w:rsid w:val="004C2DCE"/>
    <w:rsid w:val="004C37F2"/>
    <w:rsid w:val="004C37F6"/>
    <w:rsid w:val="004C4F97"/>
    <w:rsid w:val="004C7A26"/>
    <w:rsid w:val="004D33AD"/>
    <w:rsid w:val="004D53B2"/>
    <w:rsid w:val="004D596D"/>
    <w:rsid w:val="004D5F62"/>
    <w:rsid w:val="004E131C"/>
    <w:rsid w:val="004E165B"/>
    <w:rsid w:val="004E2427"/>
    <w:rsid w:val="004E2591"/>
    <w:rsid w:val="004E596C"/>
    <w:rsid w:val="004E5F4F"/>
    <w:rsid w:val="004E686E"/>
    <w:rsid w:val="004F0826"/>
    <w:rsid w:val="00500B89"/>
    <w:rsid w:val="00503B5A"/>
    <w:rsid w:val="005068F7"/>
    <w:rsid w:val="00506B44"/>
    <w:rsid w:val="00511A7E"/>
    <w:rsid w:val="00512130"/>
    <w:rsid w:val="00513407"/>
    <w:rsid w:val="00514CAB"/>
    <w:rsid w:val="0051587B"/>
    <w:rsid w:val="00515F2F"/>
    <w:rsid w:val="005200EF"/>
    <w:rsid w:val="00522C84"/>
    <w:rsid w:val="00523064"/>
    <w:rsid w:val="00525489"/>
    <w:rsid w:val="00527E43"/>
    <w:rsid w:val="00530371"/>
    <w:rsid w:val="00531671"/>
    <w:rsid w:val="00532E1E"/>
    <w:rsid w:val="0053313E"/>
    <w:rsid w:val="00535724"/>
    <w:rsid w:val="0053608A"/>
    <w:rsid w:val="005414B2"/>
    <w:rsid w:val="0054359F"/>
    <w:rsid w:val="005453EA"/>
    <w:rsid w:val="00545C2E"/>
    <w:rsid w:val="00546EC9"/>
    <w:rsid w:val="005479F9"/>
    <w:rsid w:val="00550B2A"/>
    <w:rsid w:val="0055118C"/>
    <w:rsid w:val="005511C2"/>
    <w:rsid w:val="00551EA2"/>
    <w:rsid w:val="00554650"/>
    <w:rsid w:val="00554713"/>
    <w:rsid w:val="00554BEA"/>
    <w:rsid w:val="00555901"/>
    <w:rsid w:val="00556CAB"/>
    <w:rsid w:val="005619EB"/>
    <w:rsid w:val="005622AF"/>
    <w:rsid w:val="005645FB"/>
    <w:rsid w:val="00564B73"/>
    <w:rsid w:val="00564BFE"/>
    <w:rsid w:val="00565231"/>
    <w:rsid w:val="00566156"/>
    <w:rsid w:val="00567F23"/>
    <w:rsid w:val="00572F3D"/>
    <w:rsid w:val="00572FF1"/>
    <w:rsid w:val="0057739D"/>
    <w:rsid w:val="005777E9"/>
    <w:rsid w:val="00577EFA"/>
    <w:rsid w:val="00580E1A"/>
    <w:rsid w:val="00580F6A"/>
    <w:rsid w:val="00581B5D"/>
    <w:rsid w:val="005837D4"/>
    <w:rsid w:val="005838FF"/>
    <w:rsid w:val="00590147"/>
    <w:rsid w:val="00593E9B"/>
    <w:rsid w:val="00593F03"/>
    <w:rsid w:val="00594619"/>
    <w:rsid w:val="00595358"/>
    <w:rsid w:val="00595472"/>
    <w:rsid w:val="00595513"/>
    <w:rsid w:val="00595CCD"/>
    <w:rsid w:val="005969F0"/>
    <w:rsid w:val="00596A7C"/>
    <w:rsid w:val="005A0D34"/>
    <w:rsid w:val="005A1F1A"/>
    <w:rsid w:val="005A3EE8"/>
    <w:rsid w:val="005A6D6B"/>
    <w:rsid w:val="005B4179"/>
    <w:rsid w:val="005C063D"/>
    <w:rsid w:val="005C4E98"/>
    <w:rsid w:val="005C62E5"/>
    <w:rsid w:val="005C6745"/>
    <w:rsid w:val="005C7FF0"/>
    <w:rsid w:val="005D14AF"/>
    <w:rsid w:val="005D170C"/>
    <w:rsid w:val="005D23F0"/>
    <w:rsid w:val="005D3377"/>
    <w:rsid w:val="005D3D25"/>
    <w:rsid w:val="005D5103"/>
    <w:rsid w:val="005E0E30"/>
    <w:rsid w:val="005E156F"/>
    <w:rsid w:val="005E2F42"/>
    <w:rsid w:val="005E3CBD"/>
    <w:rsid w:val="005E42DB"/>
    <w:rsid w:val="005E48C0"/>
    <w:rsid w:val="005E4BE3"/>
    <w:rsid w:val="005E6AA3"/>
    <w:rsid w:val="005E6EC5"/>
    <w:rsid w:val="005E6F16"/>
    <w:rsid w:val="005E7EA9"/>
    <w:rsid w:val="005F272B"/>
    <w:rsid w:val="005F2953"/>
    <w:rsid w:val="005F383B"/>
    <w:rsid w:val="005F4263"/>
    <w:rsid w:val="005F78B3"/>
    <w:rsid w:val="005F7997"/>
    <w:rsid w:val="006001D2"/>
    <w:rsid w:val="006008EE"/>
    <w:rsid w:val="0060099E"/>
    <w:rsid w:val="00601A98"/>
    <w:rsid w:val="0060706D"/>
    <w:rsid w:val="00612F07"/>
    <w:rsid w:val="0061627C"/>
    <w:rsid w:val="006164A9"/>
    <w:rsid w:val="00617359"/>
    <w:rsid w:val="00617E25"/>
    <w:rsid w:val="0062186B"/>
    <w:rsid w:val="00623E3C"/>
    <w:rsid w:val="006243A9"/>
    <w:rsid w:val="006246C0"/>
    <w:rsid w:val="006247AF"/>
    <w:rsid w:val="00625E53"/>
    <w:rsid w:val="00630657"/>
    <w:rsid w:val="0063081A"/>
    <w:rsid w:val="006325AC"/>
    <w:rsid w:val="00633EA1"/>
    <w:rsid w:val="0063420C"/>
    <w:rsid w:val="00634544"/>
    <w:rsid w:val="00635A07"/>
    <w:rsid w:val="00636381"/>
    <w:rsid w:val="00636655"/>
    <w:rsid w:val="00637840"/>
    <w:rsid w:val="00637AD0"/>
    <w:rsid w:val="006419AA"/>
    <w:rsid w:val="00641D57"/>
    <w:rsid w:val="006425E0"/>
    <w:rsid w:val="006429C5"/>
    <w:rsid w:val="0064337F"/>
    <w:rsid w:val="00643844"/>
    <w:rsid w:val="00644D76"/>
    <w:rsid w:val="00645540"/>
    <w:rsid w:val="00645B4D"/>
    <w:rsid w:val="00645E83"/>
    <w:rsid w:val="00650339"/>
    <w:rsid w:val="00650DD9"/>
    <w:rsid w:val="00652F93"/>
    <w:rsid w:val="00654D2A"/>
    <w:rsid w:val="00657489"/>
    <w:rsid w:val="00660C87"/>
    <w:rsid w:val="00661DF4"/>
    <w:rsid w:val="00662BAA"/>
    <w:rsid w:val="006661F3"/>
    <w:rsid w:val="00666CAC"/>
    <w:rsid w:val="00666D8D"/>
    <w:rsid w:val="00667EF9"/>
    <w:rsid w:val="00667F0E"/>
    <w:rsid w:val="0067180D"/>
    <w:rsid w:val="00673466"/>
    <w:rsid w:val="00675A8B"/>
    <w:rsid w:val="00676900"/>
    <w:rsid w:val="00683A87"/>
    <w:rsid w:val="00684E55"/>
    <w:rsid w:val="00690EAF"/>
    <w:rsid w:val="006913CC"/>
    <w:rsid w:val="006933B2"/>
    <w:rsid w:val="0069350C"/>
    <w:rsid w:val="006A105E"/>
    <w:rsid w:val="006A3F32"/>
    <w:rsid w:val="006A426E"/>
    <w:rsid w:val="006A4BF0"/>
    <w:rsid w:val="006A57F9"/>
    <w:rsid w:val="006A709D"/>
    <w:rsid w:val="006B0C98"/>
    <w:rsid w:val="006B37BA"/>
    <w:rsid w:val="006B3A96"/>
    <w:rsid w:val="006B3F51"/>
    <w:rsid w:val="006B4B17"/>
    <w:rsid w:val="006B751F"/>
    <w:rsid w:val="006C24CE"/>
    <w:rsid w:val="006C2F80"/>
    <w:rsid w:val="006C4120"/>
    <w:rsid w:val="006C5FAB"/>
    <w:rsid w:val="006C65C5"/>
    <w:rsid w:val="006C6BC4"/>
    <w:rsid w:val="006D43BF"/>
    <w:rsid w:val="006E0BD8"/>
    <w:rsid w:val="006E223B"/>
    <w:rsid w:val="006F2D93"/>
    <w:rsid w:val="006F3EA2"/>
    <w:rsid w:val="006F46DA"/>
    <w:rsid w:val="006F48AC"/>
    <w:rsid w:val="006F5240"/>
    <w:rsid w:val="006F56EF"/>
    <w:rsid w:val="00701BC8"/>
    <w:rsid w:val="00705A4B"/>
    <w:rsid w:val="00705AC0"/>
    <w:rsid w:val="00715861"/>
    <w:rsid w:val="0071721B"/>
    <w:rsid w:val="00720F9A"/>
    <w:rsid w:val="00722CA3"/>
    <w:rsid w:val="00723132"/>
    <w:rsid w:val="00723E77"/>
    <w:rsid w:val="007255AB"/>
    <w:rsid w:val="00726292"/>
    <w:rsid w:val="00726B26"/>
    <w:rsid w:val="007275C7"/>
    <w:rsid w:val="007332E0"/>
    <w:rsid w:val="0073467B"/>
    <w:rsid w:val="00735B86"/>
    <w:rsid w:val="00735ECD"/>
    <w:rsid w:val="0074034F"/>
    <w:rsid w:val="007414EB"/>
    <w:rsid w:val="007417A7"/>
    <w:rsid w:val="0074193A"/>
    <w:rsid w:val="00741B36"/>
    <w:rsid w:val="00742ACD"/>
    <w:rsid w:val="00743313"/>
    <w:rsid w:val="0074375B"/>
    <w:rsid w:val="00743E15"/>
    <w:rsid w:val="00745AE5"/>
    <w:rsid w:val="00746517"/>
    <w:rsid w:val="0074691C"/>
    <w:rsid w:val="00753446"/>
    <w:rsid w:val="00753868"/>
    <w:rsid w:val="007543C0"/>
    <w:rsid w:val="00754532"/>
    <w:rsid w:val="00760BD9"/>
    <w:rsid w:val="00762509"/>
    <w:rsid w:val="007629C3"/>
    <w:rsid w:val="00763242"/>
    <w:rsid w:val="00764FD4"/>
    <w:rsid w:val="007654CB"/>
    <w:rsid w:val="00766EE4"/>
    <w:rsid w:val="00770516"/>
    <w:rsid w:val="00772E04"/>
    <w:rsid w:val="007732B3"/>
    <w:rsid w:val="0077607B"/>
    <w:rsid w:val="00776733"/>
    <w:rsid w:val="00776A36"/>
    <w:rsid w:val="00780379"/>
    <w:rsid w:val="00781901"/>
    <w:rsid w:val="0078238A"/>
    <w:rsid w:val="007841A8"/>
    <w:rsid w:val="0079161C"/>
    <w:rsid w:val="007923F5"/>
    <w:rsid w:val="00797A20"/>
    <w:rsid w:val="007A1259"/>
    <w:rsid w:val="007A3615"/>
    <w:rsid w:val="007A4DA3"/>
    <w:rsid w:val="007B0AA0"/>
    <w:rsid w:val="007B23AA"/>
    <w:rsid w:val="007B2BCF"/>
    <w:rsid w:val="007B6402"/>
    <w:rsid w:val="007B668E"/>
    <w:rsid w:val="007B6AD2"/>
    <w:rsid w:val="007C059E"/>
    <w:rsid w:val="007C2386"/>
    <w:rsid w:val="007C2DCE"/>
    <w:rsid w:val="007C561A"/>
    <w:rsid w:val="007D10CB"/>
    <w:rsid w:val="007D24C7"/>
    <w:rsid w:val="007D347A"/>
    <w:rsid w:val="007D35BA"/>
    <w:rsid w:val="007D481E"/>
    <w:rsid w:val="007E3055"/>
    <w:rsid w:val="007E71E1"/>
    <w:rsid w:val="007F17E5"/>
    <w:rsid w:val="007F3458"/>
    <w:rsid w:val="007F353E"/>
    <w:rsid w:val="007F3E89"/>
    <w:rsid w:val="007F4AAA"/>
    <w:rsid w:val="007F728C"/>
    <w:rsid w:val="008008B9"/>
    <w:rsid w:val="008045C6"/>
    <w:rsid w:val="00804EAC"/>
    <w:rsid w:val="008072FF"/>
    <w:rsid w:val="00807F72"/>
    <w:rsid w:val="008107C6"/>
    <w:rsid w:val="008110BE"/>
    <w:rsid w:val="0081131C"/>
    <w:rsid w:val="00811C26"/>
    <w:rsid w:val="00812624"/>
    <w:rsid w:val="00813455"/>
    <w:rsid w:val="008142F0"/>
    <w:rsid w:val="00816557"/>
    <w:rsid w:val="00820143"/>
    <w:rsid w:val="008246F1"/>
    <w:rsid w:val="0082619A"/>
    <w:rsid w:val="00831549"/>
    <w:rsid w:val="008326C9"/>
    <w:rsid w:val="0083320D"/>
    <w:rsid w:val="008333F3"/>
    <w:rsid w:val="00833BF0"/>
    <w:rsid w:val="00833C6D"/>
    <w:rsid w:val="00840E95"/>
    <w:rsid w:val="00840FBD"/>
    <w:rsid w:val="008421AA"/>
    <w:rsid w:val="00842BD8"/>
    <w:rsid w:val="008436EA"/>
    <w:rsid w:val="0084479F"/>
    <w:rsid w:val="00845D9D"/>
    <w:rsid w:val="00846A36"/>
    <w:rsid w:val="00847753"/>
    <w:rsid w:val="00850017"/>
    <w:rsid w:val="00854944"/>
    <w:rsid w:val="00857567"/>
    <w:rsid w:val="008617F2"/>
    <w:rsid w:val="00861B23"/>
    <w:rsid w:val="00861E36"/>
    <w:rsid w:val="00862AEC"/>
    <w:rsid w:val="0086379F"/>
    <w:rsid w:val="00863B24"/>
    <w:rsid w:val="00864450"/>
    <w:rsid w:val="008645B2"/>
    <w:rsid w:val="00865756"/>
    <w:rsid w:val="00865B2A"/>
    <w:rsid w:val="00865C9A"/>
    <w:rsid w:val="00867C00"/>
    <w:rsid w:val="00867E03"/>
    <w:rsid w:val="0087060C"/>
    <w:rsid w:val="0087075E"/>
    <w:rsid w:val="0087193A"/>
    <w:rsid w:val="00871AA7"/>
    <w:rsid w:val="00875012"/>
    <w:rsid w:val="00875363"/>
    <w:rsid w:val="00877431"/>
    <w:rsid w:val="008842E5"/>
    <w:rsid w:val="00885265"/>
    <w:rsid w:val="00887A70"/>
    <w:rsid w:val="00890636"/>
    <w:rsid w:val="00890716"/>
    <w:rsid w:val="00892FD0"/>
    <w:rsid w:val="0089362C"/>
    <w:rsid w:val="00895109"/>
    <w:rsid w:val="00895A1A"/>
    <w:rsid w:val="00895A96"/>
    <w:rsid w:val="00895BAD"/>
    <w:rsid w:val="008962FB"/>
    <w:rsid w:val="008A016E"/>
    <w:rsid w:val="008A1D6F"/>
    <w:rsid w:val="008A26C9"/>
    <w:rsid w:val="008A2D63"/>
    <w:rsid w:val="008A3D6D"/>
    <w:rsid w:val="008A3DB8"/>
    <w:rsid w:val="008A4F61"/>
    <w:rsid w:val="008A5D74"/>
    <w:rsid w:val="008C0752"/>
    <w:rsid w:val="008C10EE"/>
    <w:rsid w:val="008C582D"/>
    <w:rsid w:val="008C6895"/>
    <w:rsid w:val="008C76D0"/>
    <w:rsid w:val="008D1E83"/>
    <w:rsid w:val="008D459C"/>
    <w:rsid w:val="008D46CA"/>
    <w:rsid w:val="008D6E7C"/>
    <w:rsid w:val="008E1030"/>
    <w:rsid w:val="008E47E9"/>
    <w:rsid w:val="008E6118"/>
    <w:rsid w:val="008F0376"/>
    <w:rsid w:val="008F0732"/>
    <w:rsid w:val="008F3DD5"/>
    <w:rsid w:val="008F47DB"/>
    <w:rsid w:val="008F4A81"/>
    <w:rsid w:val="008F5E4C"/>
    <w:rsid w:val="0090272C"/>
    <w:rsid w:val="00903119"/>
    <w:rsid w:val="0090323F"/>
    <w:rsid w:val="00903D02"/>
    <w:rsid w:val="00905442"/>
    <w:rsid w:val="0091287E"/>
    <w:rsid w:val="0091402F"/>
    <w:rsid w:val="009158A5"/>
    <w:rsid w:val="009161C6"/>
    <w:rsid w:val="00916C96"/>
    <w:rsid w:val="00917C14"/>
    <w:rsid w:val="00917C32"/>
    <w:rsid w:val="00920B58"/>
    <w:rsid w:val="00923F9C"/>
    <w:rsid w:val="0092586B"/>
    <w:rsid w:val="00927F52"/>
    <w:rsid w:val="00930B07"/>
    <w:rsid w:val="00931CA7"/>
    <w:rsid w:val="009332FB"/>
    <w:rsid w:val="0093541E"/>
    <w:rsid w:val="009431F5"/>
    <w:rsid w:val="00943FE7"/>
    <w:rsid w:val="0094413E"/>
    <w:rsid w:val="0095007A"/>
    <w:rsid w:val="00952605"/>
    <w:rsid w:val="00953C09"/>
    <w:rsid w:val="00953EB8"/>
    <w:rsid w:val="0095495A"/>
    <w:rsid w:val="00957167"/>
    <w:rsid w:val="0096136A"/>
    <w:rsid w:val="00961A3C"/>
    <w:rsid w:val="00967F41"/>
    <w:rsid w:val="0097018C"/>
    <w:rsid w:val="0097214C"/>
    <w:rsid w:val="0097253D"/>
    <w:rsid w:val="009737E7"/>
    <w:rsid w:val="00973A50"/>
    <w:rsid w:val="00973DB2"/>
    <w:rsid w:val="00974B8E"/>
    <w:rsid w:val="009754CE"/>
    <w:rsid w:val="00975E3F"/>
    <w:rsid w:val="00976BE3"/>
    <w:rsid w:val="00976EA8"/>
    <w:rsid w:val="00976F95"/>
    <w:rsid w:val="009812BC"/>
    <w:rsid w:val="00981E28"/>
    <w:rsid w:val="009823A2"/>
    <w:rsid w:val="00982BED"/>
    <w:rsid w:val="0098445C"/>
    <w:rsid w:val="009854CB"/>
    <w:rsid w:val="00985C55"/>
    <w:rsid w:val="00985EE8"/>
    <w:rsid w:val="009866F1"/>
    <w:rsid w:val="00987BF8"/>
    <w:rsid w:val="00987E61"/>
    <w:rsid w:val="00990309"/>
    <w:rsid w:val="009952B3"/>
    <w:rsid w:val="009978D2"/>
    <w:rsid w:val="009978E3"/>
    <w:rsid w:val="009A0780"/>
    <w:rsid w:val="009A199A"/>
    <w:rsid w:val="009A2251"/>
    <w:rsid w:val="009A30EC"/>
    <w:rsid w:val="009A45A3"/>
    <w:rsid w:val="009A6330"/>
    <w:rsid w:val="009A6AA5"/>
    <w:rsid w:val="009B0617"/>
    <w:rsid w:val="009B0787"/>
    <w:rsid w:val="009B07C0"/>
    <w:rsid w:val="009B09DD"/>
    <w:rsid w:val="009B1246"/>
    <w:rsid w:val="009B142B"/>
    <w:rsid w:val="009B39D1"/>
    <w:rsid w:val="009C2042"/>
    <w:rsid w:val="009C3C4E"/>
    <w:rsid w:val="009C50D6"/>
    <w:rsid w:val="009C55F3"/>
    <w:rsid w:val="009C623A"/>
    <w:rsid w:val="009C64C2"/>
    <w:rsid w:val="009D1BF9"/>
    <w:rsid w:val="009D2288"/>
    <w:rsid w:val="009D3793"/>
    <w:rsid w:val="009D4CF0"/>
    <w:rsid w:val="009D5935"/>
    <w:rsid w:val="009D59BD"/>
    <w:rsid w:val="009D7A82"/>
    <w:rsid w:val="009E00D4"/>
    <w:rsid w:val="009E08D8"/>
    <w:rsid w:val="009E3CD5"/>
    <w:rsid w:val="009E4A24"/>
    <w:rsid w:val="009E6196"/>
    <w:rsid w:val="009E6244"/>
    <w:rsid w:val="009E7BD0"/>
    <w:rsid w:val="009F030B"/>
    <w:rsid w:val="009F11A0"/>
    <w:rsid w:val="009F3546"/>
    <w:rsid w:val="009F4342"/>
    <w:rsid w:val="009F4B74"/>
    <w:rsid w:val="009F554B"/>
    <w:rsid w:val="009F6433"/>
    <w:rsid w:val="009F7875"/>
    <w:rsid w:val="009F7B55"/>
    <w:rsid w:val="00A0108D"/>
    <w:rsid w:val="00A017AD"/>
    <w:rsid w:val="00A043FD"/>
    <w:rsid w:val="00A04B7B"/>
    <w:rsid w:val="00A1023D"/>
    <w:rsid w:val="00A104EC"/>
    <w:rsid w:val="00A105BF"/>
    <w:rsid w:val="00A1215D"/>
    <w:rsid w:val="00A14FAF"/>
    <w:rsid w:val="00A17621"/>
    <w:rsid w:val="00A17EDB"/>
    <w:rsid w:val="00A208BC"/>
    <w:rsid w:val="00A2202F"/>
    <w:rsid w:val="00A22A67"/>
    <w:rsid w:val="00A258E4"/>
    <w:rsid w:val="00A30386"/>
    <w:rsid w:val="00A30C02"/>
    <w:rsid w:val="00A331A6"/>
    <w:rsid w:val="00A339B5"/>
    <w:rsid w:val="00A3461B"/>
    <w:rsid w:val="00A34997"/>
    <w:rsid w:val="00A36AE2"/>
    <w:rsid w:val="00A41567"/>
    <w:rsid w:val="00A422BC"/>
    <w:rsid w:val="00A4365D"/>
    <w:rsid w:val="00A43F5F"/>
    <w:rsid w:val="00A4538C"/>
    <w:rsid w:val="00A45DD8"/>
    <w:rsid w:val="00A52DAD"/>
    <w:rsid w:val="00A5384E"/>
    <w:rsid w:val="00A53961"/>
    <w:rsid w:val="00A56806"/>
    <w:rsid w:val="00A60EAB"/>
    <w:rsid w:val="00A61411"/>
    <w:rsid w:val="00A618A0"/>
    <w:rsid w:val="00A61A4A"/>
    <w:rsid w:val="00A61E41"/>
    <w:rsid w:val="00A629F2"/>
    <w:rsid w:val="00A6661D"/>
    <w:rsid w:val="00A707FE"/>
    <w:rsid w:val="00A70C7F"/>
    <w:rsid w:val="00A71832"/>
    <w:rsid w:val="00A71E91"/>
    <w:rsid w:val="00A72CD0"/>
    <w:rsid w:val="00A74CD1"/>
    <w:rsid w:val="00A83289"/>
    <w:rsid w:val="00A83567"/>
    <w:rsid w:val="00A835A6"/>
    <w:rsid w:val="00A851E8"/>
    <w:rsid w:val="00A87A26"/>
    <w:rsid w:val="00A919AC"/>
    <w:rsid w:val="00A932C6"/>
    <w:rsid w:val="00A948C6"/>
    <w:rsid w:val="00A94B0C"/>
    <w:rsid w:val="00A94D3A"/>
    <w:rsid w:val="00A976B3"/>
    <w:rsid w:val="00AA2228"/>
    <w:rsid w:val="00AA236C"/>
    <w:rsid w:val="00AA4CD7"/>
    <w:rsid w:val="00AA51B0"/>
    <w:rsid w:val="00AA73D9"/>
    <w:rsid w:val="00AB0722"/>
    <w:rsid w:val="00AB193F"/>
    <w:rsid w:val="00AB3622"/>
    <w:rsid w:val="00AB7223"/>
    <w:rsid w:val="00AC40B2"/>
    <w:rsid w:val="00AC59A7"/>
    <w:rsid w:val="00AC5F10"/>
    <w:rsid w:val="00AD0495"/>
    <w:rsid w:val="00AD05E0"/>
    <w:rsid w:val="00AD35E9"/>
    <w:rsid w:val="00AD4A6C"/>
    <w:rsid w:val="00AD51C8"/>
    <w:rsid w:val="00AD56FB"/>
    <w:rsid w:val="00AD5E47"/>
    <w:rsid w:val="00AD636B"/>
    <w:rsid w:val="00AE1157"/>
    <w:rsid w:val="00AE1A22"/>
    <w:rsid w:val="00AE1AA8"/>
    <w:rsid w:val="00AE1BC3"/>
    <w:rsid w:val="00AE350D"/>
    <w:rsid w:val="00AE36F7"/>
    <w:rsid w:val="00AE7A2B"/>
    <w:rsid w:val="00AF089B"/>
    <w:rsid w:val="00AF1B5B"/>
    <w:rsid w:val="00AF1BFA"/>
    <w:rsid w:val="00AF2A19"/>
    <w:rsid w:val="00AF4AFA"/>
    <w:rsid w:val="00AF5BCE"/>
    <w:rsid w:val="00AF7E9E"/>
    <w:rsid w:val="00B01A7D"/>
    <w:rsid w:val="00B01BD1"/>
    <w:rsid w:val="00B01F42"/>
    <w:rsid w:val="00B02108"/>
    <w:rsid w:val="00B038AF"/>
    <w:rsid w:val="00B03EC7"/>
    <w:rsid w:val="00B04520"/>
    <w:rsid w:val="00B11573"/>
    <w:rsid w:val="00B124AB"/>
    <w:rsid w:val="00B13A87"/>
    <w:rsid w:val="00B140B3"/>
    <w:rsid w:val="00B146EF"/>
    <w:rsid w:val="00B1555D"/>
    <w:rsid w:val="00B17C1A"/>
    <w:rsid w:val="00B20B54"/>
    <w:rsid w:val="00B23D9D"/>
    <w:rsid w:val="00B243B0"/>
    <w:rsid w:val="00B24557"/>
    <w:rsid w:val="00B254C3"/>
    <w:rsid w:val="00B302B1"/>
    <w:rsid w:val="00B307B8"/>
    <w:rsid w:val="00B3220A"/>
    <w:rsid w:val="00B34679"/>
    <w:rsid w:val="00B3523F"/>
    <w:rsid w:val="00B35B97"/>
    <w:rsid w:val="00B36AC5"/>
    <w:rsid w:val="00B36F4A"/>
    <w:rsid w:val="00B37D3C"/>
    <w:rsid w:val="00B40CED"/>
    <w:rsid w:val="00B40E08"/>
    <w:rsid w:val="00B41222"/>
    <w:rsid w:val="00B4149C"/>
    <w:rsid w:val="00B42AD8"/>
    <w:rsid w:val="00B43433"/>
    <w:rsid w:val="00B4434D"/>
    <w:rsid w:val="00B500DB"/>
    <w:rsid w:val="00B50139"/>
    <w:rsid w:val="00B540C4"/>
    <w:rsid w:val="00B557DF"/>
    <w:rsid w:val="00B61896"/>
    <w:rsid w:val="00B6191A"/>
    <w:rsid w:val="00B627E3"/>
    <w:rsid w:val="00B63C75"/>
    <w:rsid w:val="00B64568"/>
    <w:rsid w:val="00B6467A"/>
    <w:rsid w:val="00B64AF9"/>
    <w:rsid w:val="00B6548F"/>
    <w:rsid w:val="00B70192"/>
    <w:rsid w:val="00B71560"/>
    <w:rsid w:val="00B71E06"/>
    <w:rsid w:val="00B75E6B"/>
    <w:rsid w:val="00B76EC8"/>
    <w:rsid w:val="00B77032"/>
    <w:rsid w:val="00B77ED0"/>
    <w:rsid w:val="00B80B19"/>
    <w:rsid w:val="00B810D9"/>
    <w:rsid w:val="00B81B22"/>
    <w:rsid w:val="00B823FB"/>
    <w:rsid w:val="00B85279"/>
    <w:rsid w:val="00B87CB2"/>
    <w:rsid w:val="00B90C35"/>
    <w:rsid w:val="00B9121D"/>
    <w:rsid w:val="00B91B21"/>
    <w:rsid w:val="00B94255"/>
    <w:rsid w:val="00B9466F"/>
    <w:rsid w:val="00BA0652"/>
    <w:rsid w:val="00BA1042"/>
    <w:rsid w:val="00BA55C0"/>
    <w:rsid w:val="00BA587E"/>
    <w:rsid w:val="00BA5986"/>
    <w:rsid w:val="00BA5D7D"/>
    <w:rsid w:val="00BA7C07"/>
    <w:rsid w:val="00BB2A84"/>
    <w:rsid w:val="00BB32D5"/>
    <w:rsid w:val="00BB3E91"/>
    <w:rsid w:val="00BB4384"/>
    <w:rsid w:val="00BB56F1"/>
    <w:rsid w:val="00BB64A3"/>
    <w:rsid w:val="00BB7BD9"/>
    <w:rsid w:val="00BB7D4A"/>
    <w:rsid w:val="00BC0E57"/>
    <w:rsid w:val="00BC1F63"/>
    <w:rsid w:val="00BC2A66"/>
    <w:rsid w:val="00BC3168"/>
    <w:rsid w:val="00BC4520"/>
    <w:rsid w:val="00BC474A"/>
    <w:rsid w:val="00BD18C3"/>
    <w:rsid w:val="00BD3DB3"/>
    <w:rsid w:val="00BD4FD7"/>
    <w:rsid w:val="00BD5DFC"/>
    <w:rsid w:val="00BD66EA"/>
    <w:rsid w:val="00BD7F50"/>
    <w:rsid w:val="00BE1065"/>
    <w:rsid w:val="00BE57CA"/>
    <w:rsid w:val="00BF6A6D"/>
    <w:rsid w:val="00C00239"/>
    <w:rsid w:val="00C006E6"/>
    <w:rsid w:val="00C01ED8"/>
    <w:rsid w:val="00C0246C"/>
    <w:rsid w:val="00C03D9B"/>
    <w:rsid w:val="00C046DB"/>
    <w:rsid w:val="00C0526A"/>
    <w:rsid w:val="00C077B1"/>
    <w:rsid w:val="00C110CA"/>
    <w:rsid w:val="00C11248"/>
    <w:rsid w:val="00C14DD6"/>
    <w:rsid w:val="00C150FE"/>
    <w:rsid w:val="00C166E7"/>
    <w:rsid w:val="00C21001"/>
    <w:rsid w:val="00C2154E"/>
    <w:rsid w:val="00C21D09"/>
    <w:rsid w:val="00C21E95"/>
    <w:rsid w:val="00C27DE4"/>
    <w:rsid w:val="00C35F22"/>
    <w:rsid w:val="00C40942"/>
    <w:rsid w:val="00C40AF0"/>
    <w:rsid w:val="00C40E70"/>
    <w:rsid w:val="00C419B5"/>
    <w:rsid w:val="00C42EDF"/>
    <w:rsid w:val="00C46610"/>
    <w:rsid w:val="00C47488"/>
    <w:rsid w:val="00C5006E"/>
    <w:rsid w:val="00C504DF"/>
    <w:rsid w:val="00C524AE"/>
    <w:rsid w:val="00C52B47"/>
    <w:rsid w:val="00C530DF"/>
    <w:rsid w:val="00C534AE"/>
    <w:rsid w:val="00C53BA0"/>
    <w:rsid w:val="00C56BFF"/>
    <w:rsid w:val="00C6100D"/>
    <w:rsid w:val="00C61072"/>
    <w:rsid w:val="00C61432"/>
    <w:rsid w:val="00C61740"/>
    <w:rsid w:val="00C61DAA"/>
    <w:rsid w:val="00C64FB7"/>
    <w:rsid w:val="00C70237"/>
    <w:rsid w:val="00C70F77"/>
    <w:rsid w:val="00C70FE6"/>
    <w:rsid w:val="00C7172A"/>
    <w:rsid w:val="00C71910"/>
    <w:rsid w:val="00C72061"/>
    <w:rsid w:val="00C8166D"/>
    <w:rsid w:val="00C81947"/>
    <w:rsid w:val="00C829CC"/>
    <w:rsid w:val="00C83A10"/>
    <w:rsid w:val="00C843BD"/>
    <w:rsid w:val="00C844D4"/>
    <w:rsid w:val="00C85377"/>
    <w:rsid w:val="00C86025"/>
    <w:rsid w:val="00C862C0"/>
    <w:rsid w:val="00C87B5C"/>
    <w:rsid w:val="00C901D6"/>
    <w:rsid w:val="00C93FF5"/>
    <w:rsid w:val="00C9526D"/>
    <w:rsid w:val="00CA083F"/>
    <w:rsid w:val="00CA2229"/>
    <w:rsid w:val="00CA22B0"/>
    <w:rsid w:val="00CB161E"/>
    <w:rsid w:val="00CB2424"/>
    <w:rsid w:val="00CB3A18"/>
    <w:rsid w:val="00CB3F91"/>
    <w:rsid w:val="00CB586E"/>
    <w:rsid w:val="00CB5B2A"/>
    <w:rsid w:val="00CB5EDF"/>
    <w:rsid w:val="00CC1CBB"/>
    <w:rsid w:val="00CC4DED"/>
    <w:rsid w:val="00CC7137"/>
    <w:rsid w:val="00CC7EBF"/>
    <w:rsid w:val="00CD3041"/>
    <w:rsid w:val="00CD38E1"/>
    <w:rsid w:val="00CD4A96"/>
    <w:rsid w:val="00CD60FE"/>
    <w:rsid w:val="00CE1434"/>
    <w:rsid w:val="00CE4855"/>
    <w:rsid w:val="00CF0368"/>
    <w:rsid w:val="00CF1644"/>
    <w:rsid w:val="00CF1D72"/>
    <w:rsid w:val="00CF262C"/>
    <w:rsid w:val="00CF267A"/>
    <w:rsid w:val="00CF2D88"/>
    <w:rsid w:val="00CF3CCD"/>
    <w:rsid w:val="00CF55D0"/>
    <w:rsid w:val="00CF57F5"/>
    <w:rsid w:val="00CF5B6A"/>
    <w:rsid w:val="00CF73CB"/>
    <w:rsid w:val="00D013C2"/>
    <w:rsid w:val="00D01417"/>
    <w:rsid w:val="00D03AF6"/>
    <w:rsid w:val="00D044BC"/>
    <w:rsid w:val="00D05DE0"/>
    <w:rsid w:val="00D0647F"/>
    <w:rsid w:val="00D06BE5"/>
    <w:rsid w:val="00D108B6"/>
    <w:rsid w:val="00D10B84"/>
    <w:rsid w:val="00D116A5"/>
    <w:rsid w:val="00D11D3C"/>
    <w:rsid w:val="00D15164"/>
    <w:rsid w:val="00D16824"/>
    <w:rsid w:val="00D17835"/>
    <w:rsid w:val="00D20C34"/>
    <w:rsid w:val="00D20E40"/>
    <w:rsid w:val="00D21F6C"/>
    <w:rsid w:val="00D2332C"/>
    <w:rsid w:val="00D239F3"/>
    <w:rsid w:val="00D27A44"/>
    <w:rsid w:val="00D31375"/>
    <w:rsid w:val="00D31C13"/>
    <w:rsid w:val="00D33B2C"/>
    <w:rsid w:val="00D346A2"/>
    <w:rsid w:val="00D34A31"/>
    <w:rsid w:val="00D34E7D"/>
    <w:rsid w:val="00D355C8"/>
    <w:rsid w:val="00D3663B"/>
    <w:rsid w:val="00D37077"/>
    <w:rsid w:val="00D3721D"/>
    <w:rsid w:val="00D409E4"/>
    <w:rsid w:val="00D43649"/>
    <w:rsid w:val="00D44C2A"/>
    <w:rsid w:val="00D54C0D"/>
    <w:rsid w:val="00D572EF"/>
    <w:rsid w:val="00D60277"/>
    <w:rsid w:val="00D612B6"/>
    <w:rsid w:val="00D61CB4"/>
    <w:rsid w:val="00D62718"/>
    <w:rsid w:val="00D63574"/>
    <w:rsid w:val="00D63A3F"/>
    <w:rsid w:val="00D644BD"/>
    <w:rsid w:val="00D65072"/>
    <w:rsid w:val="00D65DAC"/>
    <w:rsid w:val="00D67C12"/>
    <w:rsid w:val="00D7063E"/>
    <w:rsid w:val="00D706EB"/>
    <w:rsid w:val="00D71294"/>
    <w:rsid w:val="00D7171E"/>
    <w:rsid w:val="00D72609"/>
    <w:rsid w:val="00D7413F"/>
    <w:rsid w:val="00D745E1"/>
    <w:rsid w:val="00D74B86"/>
    <w:rsid w:val="00D7627E"/>
    <w:rsid w:val="00D774BA"/>
    <w:rsid w:val="00D812B7"/>
    <w:rsid w:val="00D82FE7"/>
    <w:rsid w:val="00D847C3"/>
    <w:rsid w:val="00D84A23"/>
    <w:rsid w:val="00D86280"/>
    <w:rsid w:val="00D86D7D"/>
    <w:rsid w:val="00D90AC5"/>
    <w:rsid w:val="00D917EB"/>
    <w:rsid w:val="00D920B1"/>
    <w:rsid w:val="00D92941"/>
    <w:rsid w:val="00D92BAC"/>
    <w:rsid w:val="00D940F5"/>
    <w:rsid w:val="00D9435F"/>
    <w:rsid w:val="00D95116"/>
    <w:rsid w:val="00DA0F78"/>
    <w:rsid w:val="00DA3C49"/>
    <w:rsid w:val="00DA4C7E"/>
    <w:rsid w:val="00DA5543"/>
    <w:rsid w:val="00DA5CF0"/>
    <w:rsid w:val="00DB1003"/>
    <w:rsid w:val="00DB1559"/>
    <w:rsid w:val="00DB3F0F"/>
    <w:rsid w:val="00DB6639"/>
    <w:rsid w:val="00DB67B6"/>
    <w:rsid w:val="00DB7D9B"/>
    <w:rsid w:val="00DC25D0"/>
    <w:rsid w:val="00DC51FE"/>
    <w:rsid w:val="00DC5A2E"/>
    <w:rsid w:val="00DC5F46"/>
    <w:rsid w:val="00DC6BCD"/>
    <w:rsid w:val="00DD1DB5"/>
    <w:rsid w:val="00DD21D1"/>
    <w:rsid w:val="00DD42F2"/>
    <w:rsid w:val="00DD4B9B"/>
    <w:rsid w:val="00DD593D"/>
    <w:rsid w:val="00DD5B68"/>
    <w:rsid w:val="00DD6274"/>
    <w:rsid w:val="00DE291C"/>
    <w:rsid w:val="00DE2BCA"/>
    <w:rsid w:val="00DE3C17"/>
    <w:rsid w:val="00DE4166"/>
    <w:rsid w:val="00DF0CCA"/>
    <w:rsid w:val="00DF3BE0"/>
    <w:rsid w:val="00DF3DDF"/>
    <w:rsid w:val="00DF4C9A"/>
    <w:rsid w:val="00DF6B6A"/>
    <w:rsid w:val="00DF7A39"/>
    <w:rsid w:val="00E02A73"/>
    <w:rsid w:val="00E02B2C"/>
    <w:rsid w:val="00E04E3D"/>
    <w:rsid w:val="00E115BE"/>
    <w:rsid w:val="00E13209"/>
    <w:rsid w:val="00E133DF"/>
    <w:rsid w:val="00E13819"/>
    <w:rsid w:val="00E14223"/>
    <w:rsid w:val="00E14C17"/>
    <w:rsid w:val="00E14D7F"/>
    <w:rsid w:val="00E1574C"/>
    <w:rsid w:val="00E16A19"/>
    <w:rsid w:val="00E2004A"/>
    <w:rsid w:val="00E20103"/>
    <w:rsid w:val="00E203A2"/>
    <w:rsid w:val="00E210A5"/>
    <w:rsid w:val="00E21DB4"/>
    <w:rsid w:val="00E21F26"/>
    <w:rsid w:val="00E23B23"/>
    <w:rsid w:val="00E2699F"/>
    <w:rsid w:val="00E26B3C"/>
    <w:rsid w:val="00E2752B"/>
    <w:rsid w:val="00E27609"/>
    <w:rsid w:val="00E30E83"/>
    <w:rsid w:val="00E312FB"/>
    <w:rsid w:val="00E31CE3"/>
    <w:rsid w:val="00E3314C"/>
    <w:rsid w:val="00E350ED"/>
    <w:rsid w:val="00E37DF6"/>
    <w:rsid w:val="00E404B8"/>
    <w:rsid w:val="00E40D69"/>
    <w:rsid w:val="00E426C4"/>
    <w:rsid w:val="00E431FB"/>
    <w:rsid w:val="00E44584"/>
    <w:rsid w:val="00E44EBC"/>
    <w:rsid w:val="00E4576E"/>
    <w:rsid w:val="00E4600C"/>
    <w:rsid w:val="00E464EC"/>
    <w:rsid w:val="00E46FC3"/>
    <w:rsid w:val="00E554E5"/>
    <w:rsid w:val="00E55963"/>
    <w:rsid w:val="00E56C5F"/>
    <w:rsid w:val="00E572BE"/>
    <w:rsid w:val="00E57A5A"/>
    <w:rsid w:val="00E57E3C"/>
    <w:rsid w:val="00E60182"/>
    <w:rsid w:val="00E62286"/>
    <w:rsid w:val="00E63167"/>
    <w:rsid w:val="00E648B9"/>
    <w:rsid w:val="00E65EAF"/>
    <w:rsid w:val="00E66261"/>
    <w:rsid w:val="00E66FDC"/>
    <w:rsid w:val="00E6795B"/>
    <w:rsid w:val="00E70406"/>
    <w:rsid w:val="00E712AD"/>
    <w:rsid w:val="00E712DD"/>
    <w:rsid w:val="00E71369"/>
    <w:rsid w:val="00E7165E"/>
    <w:rsid w:val="00E74AE6"/>
    <w:rsid w:val="00E765F5"/>
    <w:rsid w:val="00E772BF"/>
    <w:rsid w:val="00E773CB"/>
    <w:rsid w:val="00E80A12"/>
    <w:rsid w:val="00E81D29"/>
    <w:rsid w:val="00E83A1C"/>
    <w:rsid w:val="00E84958"/>
    <w:rsid w:val="00E90161"/>
    <w:rsid w:val="00E933A8"/>
    <w:rsid w:val="00E96ACC"/>
    <w:rsid w:val="00E96D1D"/>
    <w:rsid w:val="00EA04F8"/>
    <w:rsid w:val="00EA0BD8"/>
    <w:rsid w:val="00EA0E57"/>
    <w:rsid w:val="00EA200E"/>
    <w:rsid w:val="00EA40F9"/>
    <w:rsid w:val="00EA59FA"/>
    <w:rsid w:val="00EA6525"/>
    <w:rsid w:val="00EA6693"/>
    <w:rsid w:val="00EA6A9D"/>
    <w:rsid w:val="00EA6AB2"/>
    <w:rsid w:val="00EB022D"/>
    <w:rsid w:val="00EB12CF"/>
    <w:rsid w:val="00EB323B"/>
    <w:rsid w:val="00EB3750"/>
    <w:rsid w:val="00EB5A74"/>
    <w:rsid w:val="00EB6F08"/>
    <w:rsid w:val="00EB703B"/>
    <w:rsid w:val="00EC0642"/>
    <w:rsid w:val="00EC10BA"/>
    <w:rsid w:val="00EC2920"/>
    <w:rsid w:val="00EC2C77"/>
    <w:rsid w:val="00EC321D"/>
    <w:rsid w:val="00EC5DD1"/>
    <w:rsid w:val="00EC60D6"/>
    <w:rsid w:val="00EC63B9"/>
    <w:rsid w:val="00EC6728"/>
    <w:rsid w:val="00ED0010"/>
    <w:rsid w:val="00ED1295"/>
    <w:rsid w:val="00ED12CA"/>
    <w:rsid w:val="00ED23C4"/>
    <w:rsid w:val="00ED2C97"/>
    <w:rsid w:val="00ED5C15"/>
    <w:rsid w:val="00ED5FB1"/>
    <w:rsid w:val="00ED682A"/>
    <w:rsid w:val="00EE0B19"/>
    <w:rsid w:val="00EE1E38"/>
    <w:rsid w:val="00EE2E3A"/>
    <w:rsid w:val="00EE31ED"/>
    <w:rsid w:val="00EE599F"/>
    <w:rsid w:val="00EE5DD1"/>
    <w:rsid w:val="00EE74E8"/>
    <w:rsid w:val="00EE7847"/>
    <w:rsid w:val="00EF08A6"/>
    <w:rsid w:val="00EF0DBD"/>
    <w:rsid w:val="00EF0F80"/>
    <w:rsid w:val="00EF1206"/>
    <w:rsid w:val="00EF1F55"/>
    <w:rsid w:val="00EF2C7E"/>
    <w:rsid w:val="00EF3A34"/>
    <w:rsid w:val="00EF71DC"/>
    <w:rsid w:val="00F0125E"/>
    <w:rsid w:val="00F01944"/>
    <w:rsid w:val="00F01CF8"/>
    <w:rsid w:val="00F02896"/>
    <w:rsid w:val="00F03306"/>
    <w:rsid w:val="00F068CD"/>
    <w:rsid w:val="00F12946"/>
    <w:rsid w:val="00F1450A"/>
    <w:rsid w:val="00F175AA"/>
    <w:rsid w:val="00F218F1"/>
    <w:rsid w:val="00F22162"/>
    <w:rsid w:val="00F23613"/>
    <w:rsid w:val="00F26048"/>
    <w:rsid w:val="00F261EF"/>
    <w:rsid w:val="00F27656"/>
    <w:rsid w:val="00F27657"/>
    <w:rsid w:val="00F30CB6"/>
    <w:rsid w:val="00F31100"/>
    <w:rsid w:val="00F3357B"/>
    <w:rsid w:val="00F33D63"/>
    <w:rsid w:val="00F342F6"/>
    <w:rsid w:val="00F354CA"/>
    <w:rsid w:val="00F427F5"/>
    <w:rsid w:val="00F448DA"/>
    <w:rsid w:val="00F46B4D"/>
    <w:rsid w:val="00F475DD"/>
    <w:rsid w:val="00F50163"/>
    <w:rsid w:val="00F504E9"/>
    <w:rsid w:val="00F50E5D"/>
    <w:rsid w:val="00F52316"/>
    <w:rsid w:val="00F56D6D"/>
    <w:rsid w:val="00F56F26"/>
    <w:rsid w:val="00F57014"/>
    <w:rsid w:val="00F61993"/>
    <w:rsid w:val="00F7084A"/>
    <w:rsid w:val="00F70A6A"/>
    <w:rsid w:val="00F738DF"/>
    <w:rsid w:val="00F7395E"/>
    <w:rsid w:val="00F741E4"/>
    <w:rsid w:val="00F74EEC"/>
    <w:rsid w:val="00F752CB"/>
    <w:rsid w:val="00F75654"/>
    <w:rsid w:val="00F771E8"/>
    <w:rsid w:val="00F7727F"/>
    <w:rsid w:val="00F77495"/>
    <w:rsid w:val="00F81492"/>
    <w:rsid w:val="00F9215A"/>
    <w:rsid w:val="00F92617"/>
    <w:rsid w:val="00F93344"/>
    <w:rsid w:val="00FA2A55"/>
    <w:rsid w:val="00FA2D17"/>
    <w:rsid w:val="00FA319F"/>
    <w:rsid w:val="00FA4B09"/>
    <w:rsid w:val="00FA53C3"/>
    <w:rsid w:val="00FA5F7E"/>
    <w:rsid w:val="00FB2234"/>
    <w:rsid w:val="00FB281B"/>
    <w:rsid w:val="00FB3728"/>
    <w:rsid w:val="00FB3985"/>
    <w:rsid w:val="00FB5932"/>
    <w:rsid w:val="00FB6B61"/>
    <w:rsid w:val="00FB6F98"/>
    <w:rsid w:val="00FB76C9"/>
    <w:rsid w:val="00FB7722"/>
    <w:rsid w:val="00FC1B4C"/>
    <w:rsid w:val="00FC32A9"/>
    <w:rsid w:val="00FC50B3"/>
    <w:rsid w:val="00FC62CF"/>
    <w:rsid w:val="00FC6D25"/>
    <w:rsid w:val="00FD14B5"/>
    <w:rsid w:val="00FD4A6C"/>
    <w:rsid w:val="00FD5149"/>
    <w:rsid w:val="00FD54F3"/>
    <w:rsid w:val="00FD6618"/>
    <w:rsid w:val="00FE0328"/>
    <w:rsid w:val="00FE0377"/>
    <w:rsid w:val="00FE67C7"/>
    <w:rsid w:val="00FF0D84"/>
    <w:rsid w:val="00FF288A"/>
    <w:rsid w:val="00FF307F"/>
    <w:rsid w:val="00FF52B4"/>
    <w:rsid w:val="00FF5A44"/>
    <w:rsid w:val="00FF5C62"/>
    <w:rsid w:val="00FF69E4"/>
    <w:rsid w:val="00FF7DD0"/>
    <w:rsid w:val="3CF230F3"/>
    <w:rsid w:val="52E0BD9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D37EE"/>
  <w15:docId w15:val="{D4F773F0-050F-4E38-A8EE-5FDF0E88C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9EB"/>
    <w:rPr>
      <w:sz w:val="24"/>
    </w:rPr>
  </w:style>
  <w:style w:type="paragraph" w:styleId="Titre1">
    <w:name w:val="heading 1"/>
    <w:basedOn w:val="Normal"/>
    <w:next w:val="Normal"/>
    <w:link w:val="Titre1Car"/>
    <w:uiPriority w:val="9"/>
    <w:qFormat/>
    <w:rsid w:val="0055471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B038A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3A1FE6"/>
    <w:pPr>
      <w:keepNext/>
      <w:keepLines/>
      <w:spacing w:before="40"/>
      <w:outlineLvl w:val="2"/>
    </w:pPr>
    <w:rPr>
      <w:rFonts w:ascii="Calibri Light" w:eastAsia="SimSun" w:hAnsi="Calibri Light" w:cs="Times New Roman"/>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F47DB"/>
    <w:pPr>
      <w:tabs>
        <w:tab w:val="center" w:pos="4680"/>
        <w:tab w:val="right" w:pos="9360"/>
      </w:tabs>
    </w:pPr>
  </w:style>
  <w:style w:type="character" w:customStyle="1" w:styleId="En-tteCar">
    <w:name w:val="En-tête Car"/>
    <w:link w:val="En-tte"/>
    <w:uiPriority w:val="99"/>
    <w:rsid w:val="008F47DB"/>
    <w:rPr>
      <w:sz w:val="24"/>
    </w:rPr>
  </w:style>
  <w:style w:type="paragraph" w:styleId="Pieddepage">
    <w:name w:val="footer"/>
    <w:basedOn w:val="Normal"/>
    <w:link w:val="PieddepageCar"/>
    <w:uiPriority w:val="99"/>
    <w:unhideWhenUsed/>
    <w:rsid w:val="008F47DB"/>
    <w:pPr>
      <w:tabs>
        <w:tab w:val="center" w:pos="4680"/>
        <w:tab w:val="right" w:pos="9360"/>
      </w:tabs>
    </w:pPr>
  </w:style>
  <w:style w:type="character" w:customStyle="1" w:styleId="PieddepageCar">
    <w:name w:val="Pied de page Car"/>
    <w:link w:val="Pieddepage"/>
    <w:uiPriority w:val="99"/>
    <w:rsid w:val="008F47DB"/>
    <w:rPr>
      <w:sz w:val="24"/>
    </w:rPr>
  </w:style>
  <w:style w:type="table" w:styleId="Grilledutableau">
    <w:name w:val="Table Grid"/>
    <w:basedOn w:val="TableauNormal"/>
    <w:uiPriority w:val="39"/>
    <w:rsid w:val="008F47DB"/>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8F47DB"/>
    <w:rPr>
      <w:color w:val="0563C1"/>
      <w:u w:val="single"/>
    </w:rPr>
  </w:style>
  <w:style w:type="paragraph" w:styleId="Textedebulles">
    <w:name w:val="Balloon Text"/>
    <w:basedOn w:val="Normal"/>
    <w:link w:val="TextedebullesCar"/>
    <w:uiPriority w:val="99"/>
    <w:semiHidden/>
    <w:unhideWhenUsed/>
    <w:rsid w:val="0073467B"/>
    <w:rPr>
      <w:rFonts w:ascii="Segoe UI" w:hAnsi="Segoe UI" w:cs="Segoe UI"/>
      <w:sz w:val="18"/>
    </w:rPr>
  </w:style>
  <w:style w:type="character" w:customStyle="1" w:styleId="TextedebullesCar">
    <w:name w:val="Texte de bulles Car"/>
    <w:link w:val="Textedebulles"/>
    <w:uiPriority w:val="99"/>
    <w:semiHidden/>
    <w:rsid w:val="0073467B"/>
    <w:rPr>
      <w:rFonts w:ascii="Segoe UI" w:hAnsi="Segoe UI" w:cs="Segoe UI"/>
      <w:sz w:val="18"/>
    </w:rPr>
  </w:style>
  <w:style w:type="table" w:customStyle="1" w:styleId="TableGrid1">
    <w:name w:val="Table Grid1"/>
    <w:basedOn w:val="TableauNormal"/>
    <w:next w:val="Grilledutableau"/>
    <w:uiPriority w:val="39"/>
    <w:rsid w:val="003441C5"/>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uiPriority w:val="99"/>
    <w:semiHidden/>
    <w:unhideWhenUsed/>
    <w:rsid w:val="00054159"/>
    <w:rPr>
      <w:color w:val="605E5C"/>
      <w:shd w:val="clear" w:color="auto" w:fill="E1DFDD"/>
    </w:rPr>
  </w:style>
  <w:style w:type="paragraph" w:styleId="PrformatHTML">
    <w:name w:val="HTML Preformatted"/>
    <w:basedOn w:val="Normal"/>
    <w:link w:val="PrformatHTMLCar"/>
    <w:uiPriority w:val="99"/>
    <w:semiHidden/>
    <w:unhideWhenUsed/>
    <w:rsid w:val="00765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PrformatHTMLCar">
    <w:name w:val="Préformaté HTML Car"/>
    <w:link w:val="PrformatHTML"/>
    <w:uiPriority w:val="99"/>
    <w:semiHidden/>
    <w:rsid w:val="007654CB"/>
    <w:rPr>
      <w:rFonts w:ascii="Courier New" w:eastAsia="Times New Roman" w:hAnsi="Courier New" w:cs="Courier New"/>
      <w:sz w:val="20"/>
    </w:rPr>
  </w:style>
  <w:style w:type="character" w:customStyle="1" w:styleId="y2iqfc">
    <w:name w:val="y2iqfc"/>
    <w:basedOn w:val="Policepardfaut"/>
    <w:rsid w:val="007654CB"/>
  </w:style>
  <w:style w:type="character" w:styleId="Marquedecommentaire">
    <w:name w:val="annotation reference"/>
    <w:uiPriority w:val="99"/>
    <w:semiHidden/>
    <w:unhideWhenUsed/>
    <w:rsid w:val="00637AD0"/>
    <w:rPr>
      <w:sz w:val="16"/>
    </w:rPr>
  </w:style>
  <w:style w:type="paragraph" w:styleId="Commentaire">
    <w:name w:val="annotation text"/>
    <w:basedOn w:val="Normal"/>
    <w:link w:val="CommentaireCar"/>
    <w:uiPriority w:val="99"/>
    <w:unhideWhenUsed/>
    <w:rsid w:val="00637AD0"/>
    <w:rPr>
      <w:sz w:val="20"/>
    </w:rPr>
  </w:style>
  <w:style w:type="character" w:customStyle="1" w:styleId="CommentaireCar">
    <w:name w:val="Commentaire Car"/>
    <w:link w:val="Commentaire"/>
    <w:uiPriority w:val="99"/>
    <w:rsid w:val="00637AD0"/>
  </w:style>
  <w:style w:type="paragraph" w:styleId="Objetducommentaire">
    <w:name w:val="annotation subject"/>
    <w:basedOn w:val="Commentaire"/>
    <w:next w:val="Commentaire"/>
    <w:link w:val="ObjetducommentaireCar"/>
    <w:uiPriority w:val="99"/>
    <w:semiHidden/>
    <w:unhideWhenUsed/>
    <w:rsid w:val="00637AD0"/>
    <w:rPr>
      <w:b/>
    </w:rPr>
  </w:style>
  <w:style w:type="character" w:customStyle="1" w:styleId="ObjetducommentaireCar">
    <w:name w:val="Objet du commentaire Car"/>
    <w:link w:val="Objetducommentaire"/>
    <w:uiPriority w:val="99"/>
    <w:semiHidden/>
    <w:rsid w:val="00637AD0"/>
    <w:rPr>
      <w:b/>
    </w:rPr>
  </w:style>
  <w:style w:type="paragraph" w:styleId="Rvision">
    <w:name w:val="Revision"/>
    <w:hidden/>
    <w:uiPriority w:val="99"/>
    <w:semiHidden/>
    <w:rsid w:val="00AE1BC3"/>
    <w:rPr>
      <w:sz w:val="24"/>
    </w:rPr>
  </w:style>
  <w:style w:type="character" w:customStyle="1" w:styleId="Titre3Car">
    <w:name w:val="Titre 3 Car"/>
    <w:link w:val="Titre3"/>
    <w:uiPriority w:val="9"/>
    <w:rsid w:val="003A1FE6"/>
    <w:rPr>
      <w:rFonts w:ascii="Calibri Light" w:eastAsia="SimSun" w:hAnsi="Calibri Light" w:cs="Times New Roman"/>
      <w:color w:val="1F4D78"/>
      <w:sz w:val="24"/>
    </w:rPr>
  </w:style>
  <w:style w:type="paragraph" w:styleId="Paragraphedeliste">
    <w:name w:val="List Paragraph"/>
    <w:basedOn w:val="Normal"/>
    <w:uiPriority w:val="1"/>
    <w:qFormat/>
    <w:rsid w:val="003A1FE6"/>
    <w:pPr>
      <w:ind w:left="720"/>
      <w:contextualSpacing/>
    </w:pPr>
    <w:rPr>
      <w:rFonts w:eastAsia="Times New Roman"/>
    </w:rPr>
  </w:style>
  <w:style w:type="paragraph" w:styleId="NormalWeb">
    <w:name w:val="Normal (Web)"/>
    <w:basedOn w:val="Normal"/>
    <w:uiPriority w:val="99"/>
    <w:unhideWhenUsed/>
    <w:rsid w:val="003A1FE6"/>
    <w:pPr>
      <w:spacing w:before="100" w:beforeAutospacing="1" w:after="100" w:afterAutospacing="1"/>
    </w:pPr>
    <w:rPr>
      <w:rFonts w:ascii="Times New Roman" w:eastAsia="SimSun" w:hAnsi="Times New Roman" w:cs="Times New Roman"/>
    </w:rPr>
  </w:style>
  <w:style w:type="paragraph" w:customStyle="1" w:styleId="xmsonormal">
    <w:name w:val="x_msonormal"/>
    <w:basedOn w:val="Normal"/>
    <w:rsid w:val="003A1FE6"/>
    <w:pPr>
      <w:spacing w:before="100" w:beforeAutospacing="1" w:after="100" w:afterAutospacing="1"/>
    </w:pPr>
    <w:rPr>
      <w:rFonts w:ascii="Times New Roman" w:eastAsia="Times New Roman" w:hAnsi="Times New Roman" w:cs="Times New Roman"/>
    </w:rPr>
  </w:style>
  <w:style w:type="paragraph" w:customStyle="1" w:styleId="Default">
    <w:name w:val="Default"/>
    <w:rsid w:val="00E312FB"/>
    <w:pPr>
      <w:autoSpaceDE w:val="0"/>
      <w:autoSpaceDN w:val="0"/>
      <w:adjustRightInd w:val="0"/>
    </w:pPr>
    <w:rPr>
      <w:rFonts w:cs="Calibri"/>
      <w:color w:val="000000"/>
      <w:sz w:val="24"/>
    </w:rPr>
  </w:style>
  <w:style w:type="paragraph" w:customStyle="1" w:styleId="P68B1DB1-Heading31">
    <w:name w:val="P68B1DB1-Heading31"/>
    <w:basedOn w:val="Titre3"/>
    <w:rPr>
      <w:rFonts w:cs="Calibri Light"/>
      <w:b/>
      <w:color w:val="auto"/>
    </w:rPr>
  </w:style>
  <w:style w:type="paragraph" w:customStyle="1" w:styleId="P68B1DB1-Heading32">
    <w:name w:val="P68B1DB1-Heading32"/>
    <w:basedOn w:val="Titre3"/>
    <w:rPr>
      <w:rFonts w:cs="Calibri Light"/>
    </w:rPr>
  </w:style>
  <w:style w:type="paragraph" w:customStyle="1" w:styleId="P68B1DB1-Normal3">
    <w:name w:val="P68B1DB1-Normal3"/>
    <w:basedOn w:val="Normal"/>
    <w:rPr>
      <w:rFonts w:ascii="Calibri Light" w:hAnsi="Calibri Light" w:cs="Calibri Light"/>
      <w:b/>
    </w:rPr>
  </w:style>
  <w:style w:type="paragraph" w:customStyle="1" w:styleId="P68B1DB1-NormalWeb4">
    <w:name w:val="P68B1DB1-NormalWeb4"/>
    <w:basedOn w:val="NormalWeb"/>
    <w:rPr>
      <w:rFonts w:ascii="Calibri Light" w:hAnsi="Calibri Light" w:cs="Calibri Light"/>
      <w:b/>
      <w:color w:val="00B050"/>
    </w:rPr>
  </w:style>
  <w:style w:type="paragraph" w:customStyle="1" w:styleId="P68B1DB1-Normal5">
    <w:name w:val="P68B1DB1-Normal5"/>
    <w:basedOn w:val="Normal"/>
    <w:rPr>
      <w:rFonts w:ascii="Calibri Light" w:hAnsi="Calibri Light" w:cs="Calibri Light"/>
    </w:rPr>
  </w:style>
  <w:style w:type="paragraph" w:customStyle="1" w:styleId="P68B1DB1-ListParagraph6">
    <w:name w:val="P68B1DB1-ListParagraph6"/>
    <w:basedOn w:val="Paragraphedeliste"/>
    <w:rPr>
      <w:rFonts w:ascii="Calibri Light" w:hAnsi="Calibri Light" w:cs="Calibri Light"/>
    </w:rPr>
  </w:style>
  <w:style w:type="paragraph" w:customStyle="1" w:styleId="P68B1DB1-ListParagraph7">
    <w:name w:val="P68B1DB1-ListParagraph7"/>
    <w:basedOn w:val="Paragraphedeliste"/>
    <w:rPr>
      <w:rFonts w:ascii="Calibri Light" w:hAnsi="Calibri Light" w:cs="Calibri Light"/>
      <w:color w:val="000000"/>
    </w:rPr>
  </w:style>
  <w:style w:type="paragraph" w:customStyle="1" w:styleId="P68B1DB1-xmsonormal8">
    <w:name w:val="P68B1DB1-xmsonormal8"/>
    <w:basedOn w:val="xmsonormal"/>
    <w:rPr>
      <w:rFonts w:ascii="Calibri Light" w:hAnsi="Calibri Light" w:cs="Calibri Light"/>
    </w:rPr>
  </w:style>
  <w:style w:type="paragraph" w:customStyle="1" w:styleId="P68B1DB1-xmsonormal9">
    <w:name w:val="P68B1DB1-xmsonormal9"/>
    <w:basedOn w:val="xmsonormal"/>
    <w:rPr>
      <w:rFonts w:ascii="Calibri Light" w:hAnsi="Calibri Light" w:cs="Calibri Light"/>
      <w:color w:val="000000"/>
    </w:rPr>
  </w:style>
  <w:style w:type="paragraph" w:customStyle="1" w:styleId="P68B1DB1-xmsonormal10">
    <w:name w:val="P68B1DB1-xmsonormal10"/>
    <w:basedOn w:val="xmsonormal"/>
    <w:rPr>
      <w:rFonts w:ascii="Calibri Light" w:hAnsi="Calibri Light" w:cs="Calibri Light"/>
      <w:b/>
    </w:rPr>
  </w:style>
  <w:style w:type="paragraph" w:customStyle="1" w:styleId="P68B1DB1-Normal11">
    <w:name w:val="P68B1DB1-Normal11"/>
    <w:basedOn w:val="Normal"/>
    <w:rPr>
      <w:rFonts w:ascii="Calibri Light" w:hAnsi="Calibri Light" w:cs="Calibri Light"/>
      <w:color w:val="000000"/>
    </w:rPr>
  </w:style>
  <w:style w:type="paragraph" w:customStyle="1" w:styleId="P68B1DB1-Normal12">
    <w:name w:val="P68B1DB1-Normal12"/>
    <w:basedOn w:val="Normal"/>
    <w:rPr>
      <w:rFonts w:ascii="Calibri Light" w:hAnsi="Calibri Light" w:cs="Calibri Light"/>
      <w:b/>
      <w:color w:val="000000"/>
    </w:rPr>
  </w:style>
  <w:style w:type="paragraph" w:customStyle="1" w:styleId="P68B1DB1-Normal13">
    <w:name w:val="P68B1DB1-Normal13"/>
    <w:basedOn w:val="Normal"/>
    <w:rPr>
      <w:rFonts w:ascii="Calibri Light" w:hAnsi="Calibri Light" w:cs="Calibri Light"/>
      <w:b/>
      <w:color w:val="5B9BD5"/>
    </w:rPr>
  </w:style>
  <w:style w:type="paragraph" w:customStyle="1" w:styleId="P68B1DB1-Default14">
    <w:name w:val="P68B1DB1-Default14"/>
    <w:basedOn w:val="Default"/>
    <w:rPr>
      <w:rFonts w:ascii="Calibri Light" w:hAnsi="Calibri Light" w:cs="Calibri Light"/>
    </w:rPr>
  </w:style>
  <w:style w:type="paragraph" w:customStyle="1" w:styleId="P68B1DB1-Normal15">
    <w:name w:val="P68B1DB1-Normal15"/>
    <w:basedOn w:val="Normal"/>
    <w:rPr>
      <w:rFonts w:ascii="Arial" w:hAnsi="Arial"/>
      <w:color w:val="4495D1"/>
      <w:sz w:val="18"/>
    </w:rPr>
  </w:style>
  <w:style w:type="paragraph" w:customStyle="1" w:styleId="P68B1DB1-Header16">
    <w:name w:val="P68B1DB1-Header16"/>
    <w:basedOn w:val="En-tte"/>
    <w:rPr>
      <w:sz w:val="20"/>
    </w:rPr>
  </w:style>
  <w:style w:type="character" w:customStyle="1" w:styleId="font101">
    <w:name w:val="font101"/>
    <w:rsid w:val="00C87B5C"/>
    <w:rPr>
      <w:rFonts w:ascii="Lato" w:hAnsi="Lato" w:hint="default"/>
      <w:b w:val="0"/>
      <w:bCs w:val="0"/>
      <w:i w:val="0"/>
      <w:iCs w:val="0"/>
      <w:strike w:val="0"/>
      <w:dstrike w:val="0"/>
      <w:color w:val="000000"/>
      <w:sz w:val="20"/>
      <w:szCs w:val="20"/>
      <w:u w:val="none"/>
      <w:effect w:val="none"/>
    </w:rPr>
  </w:style>
  <w:style w:type="paragraph" w:styleId="Textebrut">
    <w:name w:val="Plain Text"/>
    <w:basedOn w:val="Normal"/>
    <w:link w:val="TextebrutCar"/>
    <w:uiPriority w:val="99"/>
    <w:unhideWhenUsed/>
    <w:rsid w:val="002E4CA6"/>
    <w:rPr>
      <w:rFonts w:cs="Times New Roman"/>
      <w:sz w:val="22"/>
      <w:szCs w:val="21"/>
      <w:lang w:val="fr-FR"/>
    </w:rPr>
  </w:style>
  <w:style w:type="character" w:customStyle="1" w:styleId="TextebrutCar">
    <w:name w:val="Texte brut Car"/>
    <w:basedOn w:val="Policepardfaut"/>
    <w:link w:val="Textebrut"/>
    <w:uiPriority w:val="99"/>
    <w:rsid w:val="002E4CA6"/>
    <w:rPr>
      <w:rFonts w:cs="Times New Roman"/>
      <w:sz w:val="22"/>
      <w:szCs w:val="21"/>
      <w:lang w:val="fr-FR"/>
    </w:rPr>
  </w:style>
  <w:style w:type="paragraph" w:styleId="Lgende">
    <w:name w:val="caption"/>
    <w:basedOn w:val="Normal"/>
    <w:next w:val="Normal"/>
    <w:qFormat/>
    <w:rsid w:val="00F9215A"/>
    <w:pPr>
      <w:widowControl w:val="0"/>
    </w:pPr>
    <w:rPr>
      <w:rFonts w:ascii="Courier" w:eastAsia="Times New Roman" w:hAnsi="Courier" w:cs="Times New Roman"/>
      <w:snapToGrid w:val="0"/>
      <w:lang w:val="en-GB"/>
    </w:rPr>
  </w:style>
  <w:style w:type="character" w:customStyle="1" w:styleId="Titre2Car">
    <w:name w:val="Titre 2 Car"/>
    <w:basedOn w:val="Policepardfaut"/>
    <w:link w:val="Titre2"/>
    <w:uiPriority w:val="9"/>
    <w:semiHidden/>
    <w:rsid w:val="00B038AF"/>
    <w:rPr>
      <w:rFonts w:asciiTheme="majorHAnsi" w:eastAsiaTheme="majorEastAsia" w:hAnsiTheme="majorHAnsi" w:cstheme="majorBidi"/>
      <w:color w:val="2F5496" w:themeColor="accent1" w:themeShade="BF"/>
      <w:sz w:val="26"/>
      <w:szCs w:val="26"/>
    </w:rPr>
  </w:style>
  <w:style w:type="paragraph" w:customStyle="1" w:styleId="NoSpacing1">
    <w:name w:val="No Spacing1"/>
    <w:qFormat/>
    <w:rsid w:val="009F554B"/>
    <w:rPr>
      <w:rFonts w:eastAsia="Times New Roman" w:cs="Times New Roman"/>
      <w:sz w:val="22"/>
      <w:szCs w:val="22"/>
      <w:lang w:val="en-GB"/>
    </w:rPr>
  </w:style>
  <w:style w:type="character" w:customStyle="1" w:styleId="Titre1Car">
    <w:name w:val="Titre 1 Car"/>
    <w:basedOn w:val="Policepardfaut"/>
    <w:link w:val="Titre1"/>
    <w:uiPriority w:val="9"/>
    <w:rsid w:val="00554713"/>
    <w:rPr>
      <w:rFonts w:asciiTheme="majorHAnsi" w:eastAsiaTheme="majorEastAsia" w:hAnsiTheme="majorHAnsi" w:cstheme="majorBidi"/>
      <w:color w:val="2F5496" w:themeColor="accent1" w:themeShade="BF"/>
      <w:sz w:val="32"/>
      <w:szCs w:val="32"/>
    </w:rPr>
  </w:style>
  <w:style w:type="paragraph" w:styleId="Corpsdetexte">
    <w:name w:val="Body Text"/>
    <w:basedOn w:val="Normal"/>
    <w:link w:val="CorpsdetexteCar"/>
    <w:uiPriority w:val="1"/>
    <w:qFormat/>
    <w:rsid w:val="00554713"/>
    <w:pPr>
      <w:widowControl w:val="0"/>
      <w:autoSpaceDE w:val="0"/>
      <w:autoSpaceDN w:val="0"/>
    </w:pPr>
    <w:rPr>
      <w:rFonts w:ascii="Tahoma" w:eastAsia="Tahoma" w:hAnsi="Tahoma" w:cs="Tahoma"/>
      <w:szCs w:val="24"/>
      <w:lang w:val="fr-FR"/>
    </w:rPr>
  </w:style>
  <w:style w:type="character" w:customStyle="1" w:styleId="CorpsdetexteCar">
    <w:name w:val="Corps de texte Car"/>
    <w:basedOn w:val="Policepardfaut"/>
    <w:link w:val="Corpsdetexte"/>
    <w:uiPriority w:val="1"/>
    <w:rsid w:val="00554713"/>
    <w:rPr>
      <w:rFonts w:ascii="Tahoma" w:eastAsia="Tahoma" w:hAnsi="Tahoma" w:cs="Tahoma"/>
      <w:sz w:val="24"/>
      <w:szCs w:val="24"/>
      <w:lang w:val="fr-FR"/>
    </w:rPr>
  </w:style>
  <w:style w:type="character" w:styleId="lev">
    <w:name w:val="Strong"/>
    <w:basedOn w:val="Policepardfaut"/>
    <w:uiPriority w:val="22"/>
    <w:qFormat/>
    <w:rsid w:val="00770516"/>
    <w:rPr>
      <w:b/>
      <w:bCs/>
    </w:rPr>
  </w:style>
  <w:style w:type="character" w:styleId="Accentuation">
    <w:name w:val="Emphasis"/>
    <w:basedOn w:val="Policepardfaut"/>
    <w:uiPriority w:val="20"/>
    <w:qFormat/>
    <w:rsid w:val="00DE3C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63354">
      <w:bodyDiv w:val="1"/>
      <w:marLeft w:val="0"/>
      <w:marRight w:val="0"/>
      <w:marTop w:val="0"/>
      <w:marBottom w:val="0"/>
      <w:divBdr>
        <w:top w:val="none" w:sz="0" w:space="0" w:color="auto"/>
        <w:left w:val="none" w:sz="0" w:space="0" w:color="auto"/>
        <w:bottom w:val="none" w:sz="0" w:space="0" w:color="auto"/>
        <w:right w:val="none" w:sz="0" w:space="0" w:color="auto"/>
      </w:divBdr>
    </w:div>
    <w:div w:id="288052352">
      <w:bodyDiv w:val="1"/>
      <w:marLeft w:val="0"/>
      <w:marRight w:val="0"/>
      <w:marTop w:val="0"/>
      <w:marBottom w:val="0"/>
      <w:divBdr>
        <w:top w:val="none" w:sz="0" w:space="0" w:color="auto"/>
        <w:left w:val="none" w:sz="0" w:space="0" w:color="auto"/>
        <w:bottom w:val="none" w:sz="0" w:space="0" w:color="auto"/>
        <w:right w:val="none" w:sz="0" w:space="0" w:color="auto"/>
      </w:divBdr>
    </w:div>
    <w:div w:id="292445647">
      <w:bodyDiv w:val="1"/>
      <w:marLeft w:val="0"/>
      <w:marRight w:val="0"/>
      <w:marTop w:val="0"/>
      <w:marBottom w:val="0"/>
      <w:divBdr>
        <w:top w:val="none" w:sz="0" w:space="0" w:color="auto"/>
        <w:left w:val="none" w:sz="0" w:space="0" w:color="auto"/>
        <w:bottom w:val="none" w:sz="0" w:space="0" w:color="auto"/>
        <w:right w:val="none" w:sz="0" w:space="0" w:color="auto"/>
      </w:divBdr>
    </w:div>
    <w:div w:id="358549790">
      <w:bodyDiv w:val="1"/>
      <w:marLeft w:val="0"/>
      <w:marRight w:val="0"/>
      <w:marTop w:val="0"/>
      <w:marBottom w:val="0"/>
      <w:divBdr>
        <w:top w:val="none" w:sz="0" w:space="0" w:color="auto"/>
        <w:left w:val="none" w:sz="0" w:space="0" w:color="auto"/>
        <w:bottom w:val="none" w:sz="0" w:space="0" w:color="auto"/>
        <w:right w:val="none" w:sz="0" w:space="0" w:color="auto"/>
      </w:divBdr>
    </w:div>
    <w:div w:id="509566259">
      <w:bodyDiv w:val="1"/>
      <w:marLeft w:val="0"/>
      <w:marRight w:val="0"/>
      <w:marTop w:val="0"/>
      <w:marBottom w:val="0"/>
      <w:divBdr>
        <w:top w:val="none" w:sz="0" w:space="0" w:color="auto"/>
        <w:left w:val="none" w:sz="0" w:space="0" w:color="auto"/>
        <w:bottom w:val="none" w:sz="0" w:space="0" w:color="auto"/>
        <w:right w:val="none" w:sz="0" w:space="0" w:color="auto"/>
      </w:divBdr>
    </w:div>
    <w:div w:id="596597014">
      <w:bodyDiv w:val="1"/>
      <w:marLeft w:val="0"/>
      <w:marRight w:val="0"/>
      <w:marTop w:val="0"/>
      <w:marBottom w:val="0"/>
      <w:divBdr>
        <w:top w:val="none" w:sz="0" w:space="0" w:color="auto"/>
        <w:left w:val="none" w:sz="0" w:space="0" w:color="auto"/>
        <w:bottom w:val="none" w:sz="0" w:space="0" w:color="auto"/>
        <w:right w:val="none" w:sz="0" w:space="0" w:color="auto"/>
      </w:divBdr>
    </w:div>
    <w:div w:id="770510970">
      <w:bodyDiv w:val="1"/>
      <w:marLeft w:val="0"/>
      <w:marRight w:val="0"/>
      <w:marTop w:val="0"/>
      <w:marBottom w:val="0"/>
      <w:divBdr>
        <w:top w:val="none" w:sz="0" w:space="0" w:color="auto"/>
        <w:left w:val="none" w:sz="0" w:space="0" w:color="auto"/>
        <w:bottom w:val="none" w:sz="0" w:space="0" w:color="auto"/>
        <w:right w:val="none" w:sz="0" w:space="0" w:color="auto"/>
      </w:divBdr>
    </w:div>
    <w:div w:id="853038504">
      <w:bodyDiv w:val="1"/>
      <w:marLeft w:val="0"/>
      <w:marRight w:val="0"/>
      <w:marTop w:val="0"/>
      <w:marBottom w:val="0"/>
      <w:divBdr>
        <w:top w:val="none" w:sz="0" w:space="0" w:color="auto"/>
        <w:left w:val="none" w:sz="0" w:space="0" w:color="auto"/>
        <w:bottom w:val="none" w:sz="0" w:space="0" w:color="auto"/>
        <w:right w:val="none" w:sz="0" w:space="0" w:color="auto"/>
      </w:divBdr>
    </w:div>
    <w:div w:id="891230052">
      <w:bodyDiv w:val="1"/>
      <w:marLeft w:val="0"/>
      <w:marRight w:val="0"/>
      <w:marTop w:val="0"/>
      <w:marBottom w:val="0"/>
      <w:divBdr>
        <w:top w:val="none" w:sz="0" w:space="0" w:color="auto"/>
        <w:left w:val="none" w:sz="0" w:space="0" w:color="auto"/>
        <w:bottom w:val="none" w:sz="0" w:space="0" w:color="auto"/>
        <w:right w:val="none" w:sz="0" w:space="0" w:color="auto"/>
      </w:divBdr>
    </w:div>
    <w:div w:id="993024217">
      <w:bodyDiv w:val="1"/>
      <w:marLeft w:val="0"/>
      <w:marRight w:val="0"/>
      <w:marTop w:val="0"/>
      <w:marBottom w:val="0"/>
      <w:divBdr>
        <w:top w:val="none" w:sz="0" w:space="0" w:color="auto"/>
        <w:left w:val="none" w:sz="0" w:space="0" w:color="auto"/>
        <w:bottom w:val="none" w:sz="0" w:space="0" w:color="auto"/>
        <w:right w:val="none" w:sz="0" w:space="0" w:color="auto"/>
      </w:divBdr>
    </w:div>
    <w:div w:id="1000742392">
      <w:bodyDiv w:val="1"/>
      <w:marLeft w:val="0"/>
      <w:marRight w:val="0"/>
      <w:marTop w:val="0"/>
      <w:marBottom w:val="0"/>
      <w:divBdr>
        <w:top w:val="none" w:sz="0" w:space="0" w:color="auto"/>
        <w:left w:val="none" w:sz="0" w:space="0" w:color="auto"/>
        <w:bottom w:val="none" w:sz="0" w:space="0" w:color="auto"/>
        <w:right w:val="none" w:sz="0" w:space="0" w:color="auto"/>
      </w:divBdr>
    </w:div>
    <w:div w:id="1012143019">
      <w:bodyDiv w:val="1"/>
      <w:marLeft w:val="0"/>
      <w:marRight w:val="0"/>
      <w:marTop w:val="0"/>
      <w:marBottom w:val="0"/>
      <w:divBdr>
        <w:top w:val="none" w:sz="0" w:space="0" w:color="auto"/>
        <w:left w:val="none" w:sz="0" w:space="0" w:color="auto"/>
        <w:bottom w:val="none" w:sz="0" w:space="0" w:color="auto"/>
        <w:right w:val="none" w:sz="0" w:space="0" w:color="auto"/>
      </w:divBdr>
    </w:div>
    <w:div w:id="1038623801">
      <w:bodyDiv w:val="1"/>
      <w:marLeft w:val="0"/>
      <w:marRight w:val="0"/>
      <w:marTop w:val="0"/>
      <w:marBottom w:val="0"/>
      <w:divBdr>
        <w:top w:val="none" w:sz="0" w:space="0" w:color="auto"/>
        <w:left w:val="none" w:sz="0" w:space="0" w:color="auto"/>
        <w:bottom w:val="none" w:sz="0" w:space="0" w:color="auto"/>
        <w:right w:val="none" w:sz="0" w:space="0" w:color="auto"/>
      </w:divBdr>
    </w:div>
    <w:div w:id="1061946410">
      <w:bodyDiv w:val="1"/>
      <w:marLeft w:val="0"/>
      <w:marRight w:val="0"/>
      <w:marTop w:val="0"/>
      <w:marBottom w:val="0"/>
      <w:divBdr>
        <w:top w:val="none" w:sz="0" w:space="0" w:color="auto"/>
        <w:left w:val="none" w:sz="0" w:space="0" w:color="auto"/>
        <w:bottom w:val="none" w:sz="0" w:space="0" w:color="auto"/>
        <w:right w:val="none" w:sz="0" w:space="0" w:color="auto"/>
      </w:divBdr>
    </w:div>
    <w:div w:id="1109812262">
      <w:bodyDiv w:val="1"/>
      <w:marLeft w:val="0"/>
      <w:marRight w:val="0"/>
      <w:marTop w:val="0"/>
      <w:marBottom w:val="0"/>
      <w:divBdr>
        <w:top w:val="none" w:sz="0" w:space="0" w:color="auto"/>
        <w:left w:val="none" w:sz="0" w:space="0" w:color="auto"/>
        <w:bottom w:val="none" w:sz="0" w:space="0" w:color="auto"/>
        <w:right w:val="none" w:sz="0" w:space="0" w:color="auto"/>
      </w:divBdr>
      <w:divsChild>
        <w:div w:id="1773357767">
          <w:marLeft w:val="0"/>
          <w:marRight w:val="0"/>
          <w:marTop w:val="0"/>
          <w:marBottom w:val="660"/>
          <w:divBdr>
            <w:top w:val="none" w:sz="0" w:space="0" w:color="auto"/>
            <w:left w:val="none" w:sz="0" w:space="0" w:color="auto"/>
            <w:bottom w:val="none" w:sz="0" w:space="0" w:color="auto"/>
            <w:right w:val="none" w:sz="0" w:space="0" w:color="auto"/>
          </w:divBdr>
          <w:divsChild>
            <w:div w:id="154103852">
              <w:marLeft w:val="0"/>
              <w:marRight w:val="0"/>
              <w:marTop w:val="0"/>
              <w:marBottom w:val="0"/>
              <w:divBdr>
                <w:top w:val="none" w:sz="0" w:space="0" w:color="auto"/>
                <w:left w:val="none" w:sz="0" w:space="0" w:color="auto"/>
                <w:bottom w:val="none" w:sz="0" w:space="0" w:color="auto"/>
                <w:right w:val="none" w:sz="0" w:space="0" w:color="auto"/>
              </w:divBdr>
              <w:divsChild>
                <w:div w:id="1260332792">
                  <w:marLeft w:val="0"/>
                  <w:marRight w:val="0"/>
                  <w:marTop w:val="0"/>
                  <w:marBottom w:val="450"/>
                  <w:divBdr>
                    <w:top w:val="none" w:sz="0" w:space="0" w:color="auto"/>
                    <w:left w:val="none" w:sz="0" w:space="0" w:color="auto"/>
                    <w:bottom w:val="none" w:sz="0" w:space="0" w:color="auto"/>
                    <w:right w:val="none" w:sz="0" w:space="0" w:color="auto"/>
                  </w:divBdr>
                  <w:divsChild>
                    <w:div w:id="481506997">
                      <w:marLeft w:val="0"/>
                      <w:marRight w:val="0"/>
                      <w:marTop w:val="0"/>
                      <w:marBottom w:val="0"/>
                      <w:divBdr>
                        <w:top w:val="none" w:sz="0" w:space="0" w:color="auto"/>
                        <w:left w:val="none" w:sz="0" w:space="0" w:color="auto"/>
                        <w:bottom w:val="none" w:sz="0" w:space="0" w:color="auto"/>
                        <w:right w:val="none" w:sz="0" w:space="0" w:color="auto"/>
                      </w:divBdr>
                      <w:divsChild>
                        <w:div w:id="285282646">
                          <w:marLeft w:val="0"/>
                          <w:marRight w:val="0"/>
                          <w:marTop w:val="0"/>
                          <w:marBottom w:val="0"/>
                          <w:divBdr>
                            <w:top w:val="none" w:sz="0" w:space="0" w:color="auto"/>
                            <w:left w:val="none" w:sz="0" w:space="0" w:color="auto"/>
                            <w:bottom w:val="none" w:sz="0" w:space="0" w:color="auto"/>
                            <w:right w:val="none" w:sz="0" w:space="0" w:color="auto"/>
                          </w:divBdr>
                          <w:divsChild>
                            <w:div w:id="1086414757">
                              <w:marLeft w:val="0"/>
                              <w:marRight w:val="0"/>
                              <w:marTop w:val="0"/>
                              <w:marBottom w:val="0"/>
                              <w:divBdr>
                                <w:top w:val="none" w:sz="0" w:space="0" w:color="auto"/>
                                <w:left w:val="none" w:sz="0" w:space="0" w:color="auto"/>
                                <w:bottom w:val="none" w:sz="0" w:space="0" w:color="auto"/>
                                <w:right w:val="none" w:sz="0" w:space="0" w:color="auto"/>
                              </w:divBdr>
                              <w:divsChild>
                                <w:div w:id="272640448">
                                  <w:marLeft w:val="0"/>
                                  <w:marRight w:val="0"/>
                                  <w:marTop w:val="0"/>
                                  <w:marBottom w:val="0"/>
                                  <w:divBdr>
                                    <w:top w:val="none" w:sz="0" w:space="0" w:color="auto"/>
                                    <w:left w:val="none" w:sz="0" w:space="0" w:color="auto"/>
                                    <w:bottom w:val="none" w:sz="0" w:space="0" w:color="auto"/>
                                    <w:right w:val="none" w:sz="0" w:space="0" w:color="auto"/>
                                  </w:divBdr>
                                  <w:divsChild>
                                    <w:div w:id="2056198973">
                                      <w:marLeft w:val="0"/>
                                      <w:marRight w:val="0"/>
                                      <w:marTop w:val="0"/>
                                      <w:marBottom w:val="0"/>
                                      <w:divBdr>
                                        <w:top w:val="none" w:sz="0" w:space="0" w:color="auto"/>
                                        <w:left w:val="none" w:sz="0" w:space="0" w:color="auto"/>
                                        <w:bottom w:val="none" w:sz="0" w:space="0" w:color="auto"/>
                                        <w:right w:val="none" w:sz="0" w:space="0" w:color="auto"/>
                                      </w:divBdr>
                                      <w:divsChild>
                                        <w:div w:id="1970502644">
                                          <w:marLeft w:val="0"/>
                                          <w:marRight w:val="0"/>
                                          <w:marTop w:val="0"/>
                                          <w:marBottom w:val="0"/>
                                          <w:divBdr>
                                            <w:top w:val="none" w:sz="0" w:space="0" w:color="auto"/>
                                            <w:left w:val="none" w:sz="0" w:space="0" w:color="auto"/>
                                            <w:bottom w:val="none" w:sz="0" w:space="0" w:color="auto"/>
                                            <w:right w:val="none" w:sz="0" w:space="0" w:color="auto"/>
                                          </w:divBdr>
                                          <w:divsChild>
                                            <w:div w:id="1581215234">
                                              <w:marLeft w:val="0"/>
                                              <w:marRight w:val="0"/>
                                              <w:marTop w:val="0"/>
                                              <w:marBottom w:val="0"/>
                                              <w:divBdr>
                                                <w:top w:val="none" w:sz="0" w:space="0" w:color="auto"/>
                                                <w:left w:val="none" w:sz="0" w:space="0" w:color="auto"/>
                                                <w:bottom w:val="none" w:sz="0" w:space="0" w:color="auto"/>
                                                <w:right w:val="none" w:sz="0" w:space="0" w:color="auto"/>
                                              </w:divBdr>
                                              <w:divsChild>
                                                <w:div w:id="324675169">
                                                  <w:marLeft w:val="0"/>
                                                  <w:marRight w:val="0"/>
                                                  <w:marTop w:val="0"/>
                                                  <w:marBottom w:val="0"/>
                                                  <w:divBdr>
                                                    <w:top w:val="none" w:sz="0" w:space="0" w:color="auto"/>
                                                    <w:left w:val="none" w:sz="0" w:space="0" w:color="auto"/>
                                                    <w:bottom w:val="none" w:sz="0" w:space="0" w:color="auto"/>
                                                    <w:right w:val="none" w:sz="0" w:space="0" w:color="auto"/>
                                                  </w:divBdr>
                                                  <w:divsChild>
                                                    <w:div w:id="734475685">
                                                      <w:marLeft w:val="0"/>
                                                      <w:marRight w:val="0"/>
                                                      <w:marTop w:val="0"/>
                                                      <w:marBottom w:val="0"/>
                                                      <w:divBdr>
                                                        <w:top w:val="none" w:sz="0" w:space="0" w:color="auto"/>
                                                        <w:left w:val="none" w:sz="0" w:space="0" w:color="auto"/>
                                                        <w:bottom w:val="none" w:sz="0" w:space="0" w:color="auto"/>
                                                        <w:right w:val="none" w:sz="0" w:space="0" w:color="auto"/>
                                                      </w:divBdr>
                                                      <w:divsChild>
                                                        <w:div w:id="1019770020">
                                                          <w:marLeft w:val="0"/>
                                                          <w:marRight w:val="0"/>
                                                          <w:marTop w:val="0"/>
                                                          <w:marBottom w:val="0"/>
                                                          <w:divBdr>
                                                            <w:top w:val="none" w:sz="0" w:space="0" w:color="auto"/>
                                                            <w:left w:val="none" w:sz="0" w:space="0" w:color="auto"/>
                                                            <w:bottom w:val="none" w:sz="0" w:space="0" w:color="auto"/>
                                                            <w:right w:val="none" w:sz="0" w:space="0" w:color="auto"/>
                                                          </w:divBdr>
                                                        </w:div>
                                                        <w:div w:id="1047991378">
                                                          <w:marLeft w:val="0"/>
                                                          <w:marRight w:val="0"/>
                                                          <w:marTop w:val="0"/>
                                                          <w:marBottom w:val="0"/>
                                                          <w:divBdr>
                                                            <w:top w:val="none" w:sz="0" w:space="0" w:color="auto"/>
                                                            <w:left w:val="none" w:sz="0" w:space="0" w:color="auto"/>
                                                            <w:bottom w:val="none" w:sz="0" w:space="0" w:color="auto"/>
                                                            <w:right w:val="none" w:sz="0" w:space="0" w:color="auto"/>
                                                          </w:divBdr>
                                                          <w:divsChild>
                                                            <w:div w:id="1689528671">
                                                              <w:marLeft w:val="0"/>
                                                              <w:marRight w:val="165"/>
                                                              <w:marTop w:val="150"/>
                                                              <w:marBottom w:val="0"/>
                                                              <w:divBdr>
                                                                <w:top w:val="none" w:sz="0" w:space="0" w:color="auto"/>
                                                                <w:left w:val="none" w:sz="0" w:space="0" w:color="auto"/>
                                                                <w:bottom w:val="none" w:sz="0" w:space="0" w:color="auto"/>
                                                                <w:right w:val="none" w:sz="0" w:space="0" w:color="auto"/>
                                                              </w:divBdr>
                                                              <w:divsChild>
                                                                <w:div w:id="615647582">
                                                                  <w:marLeft w:val="0"/>
                                                                  <w:marRight w:val="0"/>
                                                                  <w:marTop w:val="0"/>
                                                                  <w:marBottom w:val="0"/>
                                                                  <w:divBdr>
                                                                    <w:top w:val="none" w:sz="0" w:space="0" w:color="auto"/>
                                                                    <w:left w:val="none" w:sz="0" w:space="0" w:color="auto"/>
                                                                    <w:bottom w:val="none" w:sz="0" w:space="0" w:color="auto"/>
                                                                    <w:right w:val="none" w:sz="0" w:space="0" w:color="auto"/>
                                                                  </w:divBdr>
                                                                  <w:divsChild>
                                                                    <w:div w:id="157994281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480779">
                              <w:marLeft w:val="0"/>
                              <w:marRight w:val="0"/>
                              <w:marTop w:val="240"/>
                              <w:marBottom w:val="0"/>
                              <w:divBdr>
                                <w:top w:val="none" w:sz="0" w:space="0" w:color="auto"/>
                                <w:left w:val="none" w:sz="0" w:space="0" w:color="auto"/>
                                <w:bottom w:val="none" w:sz="0" w:space="0" w:color="auto"/>
                                <w:right w:val="none" w:sz="0" w:space="0" w:color="auto"/>
                              </w:divBdr>
                              <w:divsChild>
                                <w:div w:id="2011827379">
                                  <w:marLeft w:val="210"/>
                                  <w:marRight w:val="0"/>
                                  <w:marTop w:val="0"/>
                                  <w:marBottom w:val="0"/>
                                  <w:divBdr>
                                    <w:top w:val="none" w:sz="0" w:space="0" w:color="auto"/>
                                    <w:left w:val="none" w:sz="0" w:space="0" w:color="auto"/>
                                    <w:bottom w:val="none" w:sz="0" w:space="0" w:color="auto"/>
                                    <w:right w:val="none" w:sz="0" w:space="0" w:color="auto"/>
                                  </w:divBdr>
                                  <w:divsChild>
                                    <w:div w:id="1487622506">
                                      <w:marLeft w:val="0"/>
                                      <w:marRight w:val="0"/>
                                      <w:marTop w:val="0"/>
                                      <w:marBottom w:val="0"/>
                                      <w:divBdr>
                                        <w:top w:val="none" w:sz="0" w:space="0" w:color="auto"/>
                                        <w:left w:val="none" w:sz="0" w:space="0" w:color="auto"/>
                                        <w:bottom w:val="none" w:sz="0" w:space="0" w:color="auto"/>
                                        <w:right w:val="none" w:sz="0" w:space="0" w:color="auto"/>
                                      </w:divBdr>
                                      <w:divsChild>
                                        <w:div w:id="1766074667">
                                          <w:marLeft w:val="0"/>
                                          <w:marRight w:val="0"/>
                                          <w:marTop w:val="0"/>
                                          <w:marBottom w:val="0"/>
                                          <w:divBdr>
                                            <w:top w:val="none" w:sz="0" w:space="0" w:color="auto"/>
                                            <w:left w:val="none" w:sz="0" w:space="0" w:color="auto"/>
                                            <w:bottom w:val="none" w:sz="0" w:space="0" w:color="auto"/>
                                            <w:right w:val="none" w:sz="0" w:space="0" w:color="auto"/>
                                          </w:divBdr>
                                          <w:divsChild>
                                            <w:div w:id="163541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223032">
          <w:marLeft w:val="0"/>
          <w:marRight w:val="0"/>
          <w:marTop w:val="0"/>
          <w:marBottom w:val="0"/>
          <w:divBdr>
            <w:top w:val="none" w:sz="0" w:space="0" w:color="auto"/>
            <w:left w:val="none" w:sz="0" w:space="0" w:color="auto"/>
            <w:bottom w:val="none" w:sz="0" w:space="0" w:color="auto"/>
            <w:right w:val="none" w:sz="0" w:space="0" w:color="auto"/>
          </w:divBdr>
          <w:divsChild>
            <w:div w:id="1386685652">
              <w:marLeft w:val="0"/>
              <w:marRight w:val="0"/>
              <w:marTop w:val="0"/>
              <w:marBottom w:val="0"/>
              <w:divBdr>
                <w:top w:val="none" w:sz="0" w:space="0" w:color="auto"/>
                <w:left w:val="none" w:sz="0" w:space="0" w:color="auto"/>
                <w:bottom w:val="none" w:sz="0" w:space="0" w:color="auto"/>
                <w:right w:val="none" w:sz="0" w:space="0" w:color="auto"/>
              </w:divBdr>
              <w:divsChild>
                <w:div w:id="20409711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136214741">
      <w:bodyDiv w:val="1"/>
      <w:marLeft w:val="0"/>
      <w:marRight w:val="0"/>
      <w:marTop w:val="0"/>
      <w:marBottom w:val="0"/>
      <w:divBdr>
        <w:top w:val="none" w:sz="0" w:space="0" w:color="auto"/>
        <w:left w:val="none" w:sz="0" w:space="0" w:color="auto"/>
        <w:bottom w:val="none" w:sz="0" w:space="0" w:color="auto"/>
        <w:right w:val="none" w:sz="0" w:space="0" w:color="auto"/>
      </w:divBdr>
    </w:div>
    <w:div w:id="1243953016">
      <w:bodyDiv w:val="1"/>
      <w:marLeft w:val="0"/>
      <w:marRight w:val="0"/>
      <w:marTop w:val="0"/>
      <w:marBottom w:val="0"/>
      <w:divBdr>
        <w:top w:val="none" w:sz="0" w:space="0" w:color="auto"/>
        <w:left w:val="none" w:sz="0" w:space="0" w:color="auto"/>
        <w:bottom w:val="none" w:sz="0" w:space="0" w:color="auto"/>
        <w:right w:val="none" w:sz="0" w:space="0" w:color="auto"/>
      </w:divBdr>
    </w:div>
    <w:div w:id="1284731124">
      <w:bodyDiv w:val="1"/>
      <w:marLeft w:val="0"/>
      <w:marRight w:val="0"/>
      <w:marTop w:val="0"/>
      <w:marBottom w:val="0"/>
      <w:divBdr>
        <w:top w:val="none" w:sz="0" w:space="0" w:color="auto"/>
        <w:left w:val="none" w:sz="0" w:space="0" w:color="auto"/>
        <w:bottom w:val="none" w:sz="0" w:space="0" w:color="auto"/>
        <w:right w:val="none" w:sz="0" w:space="0" w:color="auto"/>
      </w:divBdr>
    </w:div>
    <w:div w:id="1386682238">
      <w:bodyDiv w:val="1"/>
      <w:marLeft w:val="0"/>
      <w:marRight w:val="0"/>
      <w:marTop w:val="0"/>
      <w:marBottom w:val="0"/>
      <w:divBdr>
        <w:top w:val="none" w:sz="0" w:space="0" w:color="auto"/>
        <w:left w:val="none" w:sz="0" w:space="0" w:color="auto"/>
        <w:bottom w:val="none" w:sz="0" w:space="0" w:color="auto"/>
        <w:right w:val="none" w:sz="0" w:space="0" w:color="auto"/>
      </w:divBdr>
      <w:divsChild>
        <w:div w:id="2054576253">
          <w:marLeft w:val="0"/>
          <w:marRight w:val="0"/>
          <w:marTop w:val="0"/>
          <w:marBottom w:val="0"/>
          <w:divBdr>
            <w:top w:val="none" w:sz="0" w:space="0" w:color="auto"/>
            <w:left w:val="none" w:sz="0" w:space="0" w:color="auto"/>
            <w:bottom w:val="none" w:sz="0" w:space="0" w:color="auto"/>
            <w:right w:val="none" w:sz="0" w:space="0" w:color="auto"/>
          </w:divBdr>
        </w:div>
      </w:divsChild>
    </w:div>
    <w:div w:id="1389962014">
      <w:bodyDiv w:val="1"/>
      <w:marLeft w:val="0"/>
      <w:marRight w:val="0"/>
      <w:marTop w:val="0"/>
      <w:marBottom w:val="0"/>
      <w:divBdr>
        <w:top w:val="none" w:sz="0" w:space="0" w:color="auto"/>
        <w:left w:val="none" w:sz="0" w:space="0" w:color="auto"/>
        <w:bottom w:val="none" w:sz="0" w:space="0" w:color="auto"/>
        <w:right w:val="none" w:sz="0" w:space="0" w:color="auto"/>
      </w:divBdr>
    </w:div>
    <w:div w:id="1552037749">
      <w:bodyDiv w:val="1"/>
      <w:marLeft w:val="0"/>
      <w:marRight w:val="0"/>
      <w:marTop w:val="0"/>
      <w:marBottom w:val="0"/>
      <w:divBdr>
        <w:top w:val="none" w:sz="0" w:space="0" w:color="auto"/>
        <w:left w:val="none" w:sz="0" w:space="0" w:color="auto"/>
        <w:bottom w:val="none" w:sz="0" w:space="0" w:color="auto"/>
        <w:right w:val="none" w:sz="0" w:space="0" w:color="auto"/>
      </w:divBdr>
    </w:div>
    <w:div w:id="1647510831">
      <w:bodyDiv w:val="1"/>
      <w:marLeft w:val="0"/>
      <w:marRight w:val="0"/>
      <w:marTop w:val="0"/>
      <w:marBottom w:val="0"/>
      <w:divBdr>
        <w:top w:val="none" w:sz="0" w:space="0" w:color="auto"/>
        <w:left w:val="none" w:sz="0" w:space="0" w:color="auto"/>
        <w:bottom w:val="none" w:sz="0" w:space="0" w:color="auto"/>
        <w:right w:val="none" w:sz="0" w:space="0" w:color="auto"/>
      </w:divBdr>
      <w:divsChild>
        <w:div w:id="463668420">
          <w:marLeft w:val="0"/>
          <w:marRight w:val="0"/>
          <w:marTop w:val="0"/>
          <w:marBottom w:val="0"/>
          <w:divBdr>
            <w:top w:val="none" w:sz="0" w:space="0" w:color="auto"/>
            <w:left w:val="none" w:sz="0" w:space="0" w:color="auto"/>
            <w:bottom w:val="none" w:sz="0" w:space="0" w:color="auto"/>
            <w:right w:val="none" w:sz="0" w:space="0" w:color="auto"/>
          </w:divBdr>
        </w:div>
      </w:divsChild>
    </w:div>
    <w:div w:id="1666587401">
      <w:bodyDiv w:val="1"/>
      <w:marLeft w:val="0"/>
      <w:marRight w:val="0"/>
      <w:marTop w:val="0"/>
      <w:marBottom w:val="0"/>
      <w:divBdr>
        <w:top w:val="none" w:sz="0" w:space="0" w:color="auto"/>
        <w:left w:val="none" w:sz="0" w:space="0" w:color="auto"/>
        <w:bottom w:val="none" w:sz="0" w:space="0" w:color="auto"/>
        <w:right w:val="none" w:sz="0" w:space="0" w:color="auto"/>
      </w:divBdr>
    </w:div>
    <w:div w:id="1839997195">
      <w:bodyDiv w:val="1"/>
      <w:marLeft w:val="0"/>
      <w:marRight w:val="0"/>
      <w:marTop w:val="0"/>
      <w:marBottom w:val="0"/>
      <w:divBdr>
        <w:top w:val="none" w:sz="0" w:space="0" w:color="auto"/>
        <w:left w:val="none" w:sz="0" w:space="0" w:color="auto"/>
        <w:bottom w:val="none" w:sz="0" w:space="0" w:color="auto"/>
        <w:right w:val="none" w:sz="0" w:space="0" w:color="auto"/>
      </w:divBdr>
    </w:div>
    <w:div w:id="1962221041">
      <w:bodyDiv w:val="1"/>
      <w:marLeft w:val="0"/>
      <w:marRight w:val="0"/>
      <w:marTop w:val="0"/>
      <w:marBottom w:val="0"/>
      <w:divBdr>
        <w:top w:val="none" w:sz="0" w:space="0" w:color="auto"/>
        <w:left w:val="none" w:sz="0" w:space="0" w:color="auto"/>
        <w:bottom w:val="none" w:sz="0" w:space="0" w:color="auto"/>
        <w:right w:val="none" w:sz="0" w:space="0" w:color="auto"/>
      </w:divBdr>
    </w:div>
    <w:div w:id="2119447707">
      <w:bodyDiv w:val="1"/>
      <w:marLeft w:val="0"/>
      <w:marRight w:val="0"/>
      <w:marTop w:val="0"/>
      <w:marBottom w:val="0"/>
      <w:divBdr>
        <w:top w:val="none" w:sz="0" w:space="0" w:color="auto"/>
        <w:left w:val="none" w:sz="0" w:space="0" w:color="auto"/>
        <w:bottom w:val="none" w:sz="0" w:space="0" w:color="auto"/>
        <w:right w:val="none" w:sz="0" w:space="0" w:color="auto"/>
      </w:divBdr>
    </w:div>
    <w:div w:id="2122331778">
      <w:bodyDiv w:val="1"/>
      <w:marLeft w:val="0"/>
      <w:marRight w:val="0"/>
      <w:marTop w:val="0"/>
      <w:marBottom w:val="0"/>
      <w:divBdr>
        <w:top w:val="none" w:sz="0" w:space="0" w:color="auto"/>
        <w:left w:val="none" w:sz="0" w:space="0" w:color="auto"/>
        <w:bottom w:val="none" w:sz="0" w:space="0" w:color="auto"/>
        <w:right w:val="none" w:sz="0" w:space="0" w:color="auto"/>
      </w:divBdr>
      <w:divsChild>
        <w:div w:id="940262131">
          <w:marLeft w:val="0"/>
          <w:marRight w:val="0"/>
          <w:marTop w:val="0"/>
          <w:marBottom w:val="660"/>
          <w:divBdr>
            <w:top w:val="none" w:sz="0" w:space="0" w:color="auto"/>
            <w:left w:val="none" w:sz="0" w:space="0" w:color="auto"/>
            <w:bottom w:val="none" w:sz="0" w:space="0" w:color="auto"/>
            <w:right w:val="none" w:sz="0" w:space="0" w:color="auto"/>
          </w:divBdr>
          <w:divsChild>
            <w:div w:id="1440947093">
              <w:marLeft w:val="0"/>
              <w:marRight w:val="0"/>
              <w:marTop w:val="0"/>
              <w:marBottom w:val="0"/>
              <w:divBdr>
                <w:top w:val="none" w:sz="0" w:space="0" w:color="auto"/>
                <w:left w:val="none" w:sz="0" w:space="0" w:color="auto"/>
                <w:bottom w:val="none" w:sz="0" w:space="0" w:color="auto"/>
                <w:right w:val="none" w:sz="0" w:space="0" w:color="auto"/>
              </w:divBdr>
              <w:divsChild>
                <w:div w:id="1589845550">
                  <w:marLeft w:val="0"/>
                  <w:marRight w:val="0"/>
                  <w:marTop w:val="0"/>
                  <w:marBottom w:val="450"/>
                  <w:divBdr>
                    <w:top w:val="none" w:sz="0" w:space="0" w:color="auto"/>
                    <w:left w:val="none" w:sz="0" w:space="0" w:color="auto"/>
                    <w:bottom w:val="none" w:sz="0" w:space="0" w:color="auto"/>
                    <w:right w:val="none" w:sz="0" w:space="0" w:color="auto"/>
                  </w:divBdr>
                  <w:divsChild>
                    <w:div w:id="2132626289">
                      <w:marLeft w:val="0"/>
                      <w:marRight w:val="0"/>
                      <w:marTop w:val="0"/>
                      <w:marBottom w:val="0"/>
                      <w:divBdr>
                        <w:top w:val="none" w:sz="0" w:space="0" w:color="auto"/>
                        <w:left w:val="none" w:sz="0" w:space="0" w:color="auto"/>
                        <w:bottom w:val="none" w:sz="0" w:space="0" w:color="auto"/>
                        <w:right w:val="none" w:sz="0" w:space="0" w:color="auto"/>
                      </w:divBdr>
                      <w:divsChild>
                        <w:div w:id="330911809">
                          <w:marLeft w:val="0"/>
                          <w:marRight w:val="0"/>
                          <w:marTop w:val="0"/>
                          <w:marBottom w:val="0"/>
                          <w:divBdr>
                            <w:top w:val="none" w:sz="0" w:space="0" w:color="auto"/>
                            <w:left w:val="none" w:sz="0" w:space="0" w:color="auto"/>
                            <w:bottom w:val="none" w:sz="0" w:space="0" w:color="auto"/>
                            <w:right w:val="none" w:sz="0" w:space="0" w:color="auto"/>
                          </w:divBdr>
                          <w:divsChild>
                            <w:div w:id="596787109">
                              <w:marLeft w:val="0"/>
                              <w:marRight w:val="0"/>
                              <w:marTop w:val="0"/>
                              <w:marBottom w:val="0"/>
                              <w:divBdr>
                                <w:top w:val="none" w:sz="0" w:space="0" w:color="auto"/>
                                <w:left w:val="none" w:sz="0" w:space="0" w:color="auto"/>
                                <w:bottom w:val="none" w:sz="0" w:space="0" w:color="auto"/>
                                <w:right w:val="none" w:sz="0" w:space="0" w:color="auto"/>
                              </w:divBdr>
                              <w:divsChild>
                                <w:div w:id="2134782884">
                                  <w:marLeft w:val="0"/>
                                  <w:marRight w:val="0"/>
                                  <w:marTop w:val="0"/>
                                  <w:marBottom w:val="0"/>
                                  <w:divBdr>
                                    <w:top w:val="none" w:sz="0" w:space="0" w:color="auto"/>
                                    <w:left w:val="none" w:sz="0" w:space="0" w:color="auto"/>
                                    <w:bottom w:val="none" w:sz="0" w:space="0" w:color="auto"/>
                                    <w:right w:val="none" w:sz="0" w:space="0" w:color="auto"/>
                                  </w:divBdr>
                                  <w:divsChild>
                                    <w:div w:id="1203859784">
                                      <w:marLeft w:val="0"/>
                                      <w:marRight w:val="0"/>
                                      <w:marTop w:val="0"/>
                                      <w:marBottom w:val="0"/>
                                      <w:divBdr>
                                        <w:top w:val="none" w:sz="0" w:space="0" w:color="auto"/>
                                        <w:left w:val="none" w:sz="0" w:space="0" w:color="auto"/>
                                        <w:bottom w:val="none" w:sz="0" w:space="0" w:color="auto"/>
                                        <w:right w:val="none" w:sz="0" w:space="0" w:color="auto"/>
                                      </w:divBdr>
                                      <w:divsChild>
                                        <w:div w:id="647051436">
                                          <w:marLeft w:val="0"/>
                                          <w:marRight w:val="0"/>
                                          <w:marTop w:val="0"/>
                                          <w:marBottom w:val="0"/>
                                          <w:divBdr>
                                            <w:top w:val="none" w:sz="0" w:space="0" w:color="auto"/>
                                            <w:left w:val="none" w:sz="0" w:space="0" w:color="auto"/>
                                            <w:bottom w:val="none" w:sz="0" w:space="0" w:color="auto"/>
                                            <w:right w:val="none" w:sz="0" w:space="0" w:color="auto"/>
                                          </w:divBdr>
                                          <w:divsChild>
                                            <w:div w:id="1908681372">
                                              <w:marLeft w:val="0"/>
                                              <w:marRight w:val="0"/>
                                              <w:marTop w:val="0"/>
                                              <w:marBottom w:val="0"/>
                                              <w:divBdr>
                                                <w:top w:val="none" w:sz="0" w:space="0" w:color="auto"/>
                                                <w:left w:val="none" w:sz="0" w:space="0" w:color="auto"/>
                                                <w:bottom w:val="none" w:sz="0" w:space="0" w:color="auto"/>
                                                <w:right w:val="none" w:sz="0" w:space="0" w:color="auto"/>
                                              </w:divBdr>
                                              <w:divsChild>
                                                <w:div w:id="620960199">
                                                  <w:marLeft w:val="0"/>
                                                  <w:marRight w:val="0"/>
                                                  <w:marTop w:val="0"/>
                                                  <w:marBottom w:val="0"/>
                                                  <w:divBdr>
                                                    <w:top w:val="none" w:sz="0" w:space="0" w:color="auto"/>
                                                    <w:left w:val="none" w:sz="0" w:space="0" w:color="auto"/>
                                                    <w:bottom w:val="none" w:sz="0" w:space="0" w:color="auto"/>
                                                    <w:right w:val="none" w:sz="0" w:space="0" w:color="auto"/>
                                                  </w:divBdr>
                                                  <w:divsChild>
                                                    <w:div w:id="352927459">
                                                      <w:marLeft w:val="0"/>
                                                      <w:marRight w:val="0"/>
                                                      <w:marTop w:val="0"/>
                                                      <w:marBottom w:val="0"/>
                                                      <w:divBdr>
                                                        <w:top w:val="none" w:sz="0" w:space="0" w:color="auto"/>
                                                        <w:left w:val="none" w:sz="0" w:space="0" w:color="auto"/>
                                                        <w:bottom w:val="none" w:sz="0" w:space="0" w:color="auto"/>
                                                        <w:right w:val="none" w:sz="0" w:space="0" w:color="auto"/>
                                                      </w:divBdr>
                                                      <w:divsChild>
                                                        <w:div w:id="222764498">
                                                          <w:marLeft w:val="0"/>
                                                          <w:marRight w:val="0"/>
                                                          <w:marTop w:val="0"/>
                                                          <w:marBottom w:val="0"/>
                                                          <w:divBdr>
                                                            <w:top w:val="none" w:sz="0" w:space="0" w:color="auto"/>
                                                            <w:left w:val="none" w:sz="0" w:space="0" w:color="auto"/>
                                                            <w:bottom w:val="none" w:sz="0" w:space="0" w:color="auto"/>
                                                            <w:right w:val="none" w:sz="0" w:space="0" w:color="auto"/>
                                                          </w:divBdr>
                                                        </w:div>
                                                        <w:div w:id="872697261">
                                                          <w:marLeft w:val="0"/>
                                                          <w:marRight w:val="0"/>
                                                          <w:marTop w:val="0"/>
                                                          <w:marBottom w:val="0"/>
                                                          <w:divBdr>
                                                            <w:top w:val="none" w:sz="0" w:space="0" w:color="auto"/>
                                                            <w:left w:val="none" w:sz="0" w:space="0" w:color="auto"/>
                                                            <w:bottom w:val="none" w:sz="0" w:space="0" w:color="auto"/>
                                                            <w:right w:val="none" w:sz="0" w:space="0" w:color="auto"/>
                                                          </w:divBdr>
                                                          <w:divsChild>
                                                            <w:div w:id="1339884776">
                                                              <w:marLeft w:val="0"/>
                                                              <w:marRight w:val="165"/>
                                                              <w:marTop w:val="150"/>
                                                              <w:marBottom w:val="0"/>
                                                              <w:divBdr>
                                                                <w:top w:val="none" w:sz="0" w:space="0" w:color="auto"/>
                                                                <w:left w:val="none" w:sz="0" w:space="0" w:color="auto"/>
                                                                <w:bottom w:val="none" w:sz="0" w:space="0" w:color="auto"/>
                                                                <w:right w:val="none" w:sz="0" w:space="0" w:color="auto"/>
                                                              </w:divBdr>
                                                              <w:divsChild>
                                                                <w:div w:id="1041174137">
                                                                  <w:marLeft w:val="0"/>
                                                                  <w:marRight w:val="0"/>
                                                                  <w:marTop w:val="0"/>
                                                                  <w:marBottom w:val="0"/>
                                                                  <w:divBdr>
                                                                    <w:top w:val="none" w:sz="0" w:space="0" w:color="auto"/>
                                                                    <w:left w:val="none" w:sz="0" w:space="0" w:color="auto"/>
                                                                    <w:bottom w:val="none" w:sz="0" w:space="0" w:color="auto"/>
                                                                    <w:right w:val="none" w:sz="0" w:space="0" w:color="auto"/>
                                                                  </w:divBdr>
                                                                  <w:divsChild>
                                                                    <w:div w:id="7328063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004336">
                              <w:marLeft w:val="0"/>
                              <w:marRight w:val="0"/>
                              <w:marTop w:val="240"/>
                              <w:marBottom w:val="0"/>
                              <w:divBdr>
                                <w:top w:val="none" w:sz="0" w:space="0" w:color="auto"/>
                                <w:left w:val="none" w:sz="0" w:space="0" w:color="auto"/>
                                <w:bottom w:val="none" w:sz="0" w:space="0" w:color="auto"/>
                                <w:right w:val="none" w:sz="0" w:space="0" w:color="auto"/>
                              </w:divBdr>
                              <w:divsChild>
                                <w:div w:id="68844006">
                                  <w:marLeft w:val="210"/>
                                  <w:marRight w:val="0"/>
                                  <w:marTop w:val="0"/>
                                  <w:marBottom w:val="0"/>
                                  <w:divBdr>
                                    <w:top w:val="none" w:sz="0" w:space="0" w:color="auto"/>
                                    <w:left w:val="none" w:sz="0" w:space="0" w:color="auto"/>
                                    <w:bottom w:val="none" w:sz="0" w:space="0" w:color="auto"/>
                                    <w:right w:val="none" w:sz="0" w:space="0" w:color="auto"/>
                                  </w:divBdr>
                                  <w:divsChild>
                                    <w:div w:id="783621139">
                                      <w:marLeft w:val="0"/>
                                      <w:marRight w:val="0"/>
                                      <w:marTop w:val="0"/>
                                      <w:marBottom w:val="0"/>
                                      <w:divBdr>
                                        <w:top w:val="none" w:sz="0" w:space="0" w:color="auto"/>
                                        <w:left w:val="none" w:sz="0" w:space="0" w:color="auto"/>
                                        <w:bottom w:val="none" w:sz="0" w:space="0" w:color="auto"/>
                                        <w:right w:val="none" w:sz="0" w:space="0" w:color="auto"/>
                                      </w:divBdr>
                                      <w:divsChild>
                                        <w:div w:id="1930429815">
                                          <w:marLeft w:val="0"/>
                                          <w:marRight w:val="0"/>
                                          <w:marTop w:val="0"/>
                                          <w:marBottom w:val="0"/>
                                          <w:divBdr>
                                            <w:top w:val="none" w:sz="0" w:space="0" w:color="auto"/>
                                            <w:left w:val="none" w:sz="0" w:space="0" w:color="auto"/>
                                            <w:bottom w:val="none" w:sz="0" w:space="0" w:color="auto"/>
                                            <w:right w:val="none" w:sz="0" w:space="0" w:color="auto"/>
                                          </w:divBdr>
                                          <w:divsChild>
                                            <w:div w:id="82635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1480053">
          <w:marLeft w:val="0"/>
          <w:marRight w:val="0"/>
          <w:marTop w:val="0"/>
          <w:marBottom w:val="0"/>
          <w:divBdr>
            <w:top w:val="none" w:sz="0" w:space="0" w:color="auto"/>
            <w:left w:val="none" w:sz="0" w:space="0" w:color="auto"/>
            <w:bottom w:val="none" w:sz="0" w:space="0" w:color="auto"/>
            <w:right w:val="none" w:sz="0" w:space="0" w:color="auto"/>
          </w:divBdr>
          <w:divsChild>
            <w:div w:id="644941128">
              <w:marLeft w:val="0"/>
              <w:marRight w:val="0"/>
              <w:marTop w:val="0"/>
              <w:marBottom w:val="0"/>
              <w:divBdr>
                <w:top w:val="none" w:sz="0" w:space="0" w:color="auto"/>
                <w:left w:val="none" w:sz="0" w:space="0" w:color="auto"/>
                <w:bottom w:val="none" w:sz="0" w:space="0" w:color="auto"/>
                <w:right w:val="none" w:sz="0" w:space="0" w:color="auto"/>
              </w:divBdr>
              <w:divsChild>
                <w:div w:id="205542251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2142765343">
      <w:bodyDiv w:val="1"/>
      <w:marLeft w:val="0"/>
      <w:marRight w:val="0"/>
      <w:marTop w:val="0"/>
      <w:marBottom w:val="0"/>
      <w:divBdr>
        <w:top w:val="none" w:sz="0" w:space="0" w:color="auto"/>
        <w:left w:val="none" w:sz="0" w:space="0" w:color="auto"/>
        <w:bottom w:val="none" w:sz="0" w:space="0" w:color="auto"/>
        <w:right w:val="none" w:sz="0" w:space="0" w:color="auto"/>
      </w:divBdr>
    </w:div>
    <w:div w:id="2144887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ukaila.takpara@un.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offi.elitcha@un.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lm@un.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E5AA4201EB944F9F723BA37C2DF350" ma:contentTypeVersion="18" ma:contentTypeDescription="Create a new document." ma:contentTypeScope="" ma:versionID="73b7e2876d634f593c295970d1530a75">
  <xsd:schema xmlns:xsd="http://www.w3.org/2001/XMLSchema" xmlns:xs="http://www.w3.org/2001/XMLSchema" xmlns:p="http://schemas.microsoft.com/office/2006/metadata/properties" xmlns:ns2="ee601a67-c0d4-4932-a7f8-9bebf469b0c5" xmlns:ns3="015a1b56-f9db-44b0-a971-80694ead8fc0" xmlns:ns4="985ec44e-1bab-4c0b-9df0-6ba128686fc9" targetNamespace="http://schemas.microsoft.com/office/2006/metadata/properties" ma:root="true" ma:fieldsID="723f4fca98c6d5a18fd0d69333ec5394" ns2:_="" ns3:_="" ns4:_="">
    <xsd:import namespace="ee601a67-c0d4-4932-a7f8-9bebf469b0c5"/>
    <xsd:import namespace="015a1b56-f9db-44b0-a971-80694ead8fc0"/>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01a67-c0d4-4932-a7f8-9bebf469b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5a1b56-f9db-44b0-a971-80694ead8fc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73f38ca-e9fd-4bc2-a212-93d1d596b300}" ma:internalName="TaxCatchAll" ma:showField="CatchAllData" ma:web="015a1b56-f9db-44b0-a971-80694ead8f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601a67-c0d4-4932-a7f8-9bebf469b0c5">
      <Terms xmlns="http://schemas.microsoft.com/office/infopath/2007/PartnerControls"/>
    </lcf76f155ced4ddcb4097134ff3c332f>
    <TaxCatchAll xmlns="985ec44e-1bab-4c0b-9df0-6ba128686f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F028E3-A982-4437-8145-E99275F52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01a67-c0d4-4932-a7f8-9bebf469b0c5"/>
    <ds:schemaRef ds:uri="015a1b56-f9db-44b0-a971-80694ead8fc0"/>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2C12E5-3C88-4186-8164-F5181115F1A2}">
  <ds:schemaRefs>
    <ds:schemaRef ds:uri="http://schemas.openxmlformats.org/officeDocument/2006/bibliography"/>
  </ds:schemaRefs>
</ds:datastoreItem>
</file>

<file path=customXml/itemProps3.xml><?xml version="1.0" encoding="utf-8"?>
<ds:datastoreItem xmlns:ds="http://schemas.openxmlformats.org/officeDocument/2006/customXml" ds:itemID="{C25973DD-3601-441E-8F00-C3D882A313A1}">
  <ds:schemaRefs>
    <ds:schemaRef ds:uri="http://schemas.microsoft.com/office/2006/metadata/properties"/>
    <ds:schemaRef ds:uri="http://schemas.microsoft.com/office/infopath/2007/PartnerControls"/>
    <ds:schemaRef ds:uri="ee601a67-c0d4-4932-a7f8-9bebf469b0c5"/>
    <ds:schemaRef ds:uri="985ec44e-1bab-4c0b-9df0-6ba128686fc9"/>
  </ds:schemaRefs>
</ds:datastoreItem>
</file>

<file path=customXml/itemProps4.xml><?xml version="1.0" encoding="utf-8"?>
<ds:datastoreItem xmlns:ds="http://schemas.openxmlformats.org/officeDocument/2006/customXml" ds:itemID="{1ECCB577-52AC-4D94-BD81-4BB582E5FAA5}">
  <ds:schemaRefs>
    <ds:schemaRef ds:uri="http://schemas.microsoft.com/sharepoint/v3/contenttype/forms"/>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121</TotalTime>
  <Pages>6</Pages>
  <Words>1595</Words>
  <Characters>8774</Characters>
  <Application>Microsoft Office Word</Application>
  <DocSecurity>0</DocSecurity>
  <Lines>73</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MMB</dc:creator>
  <cp:keywords/>
  <dc:description/>
  <cp:lastModifiedBy>Mamadou Malick Bal</cp:lastModifiedBy>
  <cp:revision>4</cp:revision>
  <cp:lastPrinted>2024-10-06T02:20:00Z</cp:lastPrinted>
  <dcterms:created xsi:type="dcterms:W3CDTF">2026-07-06T14:12:00Z</dcterms:created>
  <dcterms:modified xsi:type="dcterms:W3CDTF">2026-07-06T14:38:00Z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0x010100E4E5AA4201EB944F9F723BA37C2DF350</vt:lpwstr>
  </property>
  <property fmtid="{D5CDD505-2E9C-101B-9397-08002B2CF9AE}" pid="3" name="MediaServiceImageTags">
    <vt:lpwstr/>
  </property>
</Properties>
</file>